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9A" w:rsidRDefault="00D7729A" w:rsidP="004E7039">
      <w:pPr>
        <w:pStyle w:val="1"/>
        <w:jc w:val="center"/>
        <w:rPr>
          <w:sz w:val="36"/>
          <w:szCs w:val="36"/>
        </w:rPr>
      </w:pPr>
    </w:p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Pr="00057896" w:rsidRDefault="004E7039" w:rsidP="004E7039">
      <w:pPr>
        <w:jc w:val="center"/>
        <w:rPr>
          <w:b/>
        </w:rPr>
      </w:pPr>
    </w:p>
    <w:p w:rsidR="00673380" w:rsidRDefault="00673380" w:rsidP="004E7039">
      <w:pPr>
        <w:pStyle w:val="2"/>
        <w:rPr>
          <w:sz w:val="32"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0E0D19" w:rsidRPr="000E0D19" w:rsidRDefault="000E0D19" w:rsidP="000E0D19"/>
    <w:p w:rsidR="00E84598" w:rsidRDefault="00E84598" w:rsidP="004E7039">
      <w:pPr>
        <w:rPr>
          <w:b/>
          <w:sz w:val="28"/>
        </w:rPr>
      </w:pPr>
    </w:p>
    <w:p w:rsidR="004E7039" w:rsidRDefault="00D009CE" w:rsidP="004E7039">
      <w:pPr>
        <w:rPr>
          <w:b/>
          <w:sz w:val="28"/>
        </w:rPr>
      </w:pPr>
      <w:r>
        <w:rPr>
          <w:b/>
          <w:sz w:val="28"/>
        </w:rPr>
        <w:t>21</w:t>
      </w:r>
      <w:r w:rsidR="00020EFB">
        <w:rPr>
          <w:b/>
          <w:sz w:val="28"/>
        </w:rPr>
        <w:t>.06</w:t>
      </w:r>
      <w:r w:rsidR="00756C0B">
        <w:rPr>
          <w:b/>
          <w:sz w:val="28"/>
        </w:rPr>
        <w:t>.</w:t>
      </w:r>
      <w:r w:rsidR="00D47DB8">
        <w:rPr>
          <w:b/>
          <w:sz w:val="28"/>
        </w:rPr>
        <w:t>201</w:t>
      </w:r>
      <w:r w:rsidR="007E29BE">
        <w:rPr>
          <w:b/>
          <w:sz w:val="28"/>
        </w:rPr>
        <w:t>9</w:t>
      </w:r>
      <w:r w:rsidR="0004241E">
        <w:rPr>
          <w:b/>
          <w:sz w:val="28"/>
        </w:rPr>
        <w:t xml:space="preserve"> </w:t>
      </w:r>
      <w:r w:rsidR="009814DE">
        <w:rPr>
          <w:b/>
          <w:sz w:val="28"/>
        </w:rPr>
        <w:t xml:space="preserve"> </w:t>
      </w:r>
      <w:r w:rsidR="00D47DB8">
        <w:rPr>
          <w:b/>
          <w:sz w:val="28"/>
        </w:rPr>
        <w:t xml:space="preserve">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F2A9A">
        <w:rPr>
          <w:b/>
          <w:sz w:val="28"/>
        </w:rPr>
        <w:t xml:space="preserve">   </w:t>
      </w:r>
      <w:r w:rsidR="004E7039">
        <w:rPr>
          <w:b/>
          <w:sz w:val="28"/>
        </w:rPr>
        <w:t xml:space="preserve"> </w:t>
      </w:r>
      <w:r w:rsidR="006C5EAC">
        <w:rPr>
          <w:b/>
          <w:sz w:val="28"/>
        </w:rPr>
        <w:t xml:space="preserve">   </w:t>
      </w:r>
      <w:r w:rsidR="004E7039">
        <w:rPr>
          <w:b/>
          <w:sz w:val="28"/>
        </w:rPr>
        <w:t xml:space="preserve">  </w:t>
      </w:r>
      <w:r w:rsidR="00A708B7">
        <w:rPr>
          <w:b/>
          <w:sz w:val="28"/>
        </w:rPr>
        <w:t xml:space="preserve">     </w:t>
      </w:r>
      <w:r w:rsidR="004E7039">
        <w:rPr>
          <w:b/>
          <w:sz w:val="28"/>
        </w:rPr>
        <w:t xml:space="preserve">  </w:t>
      </w:r>
      <w:r w:rsidR="004E7039" w:rsidRPr="006C5EAC">
        <w:rPr>
          <w:b/>
          <w:sz w:val="28"/>
        </w:rPr>
        <w:t xml:space="preserve">№ </w:t>
      </w:r>
      <w:r w:rsidR="00A4590A">
        <w:rPr>
          <w:b/>
          <w:sz w:val="28"/>
        </w:rPr>
        <w:t>6</w:t>
      </w:r>
      <w:r>
        <w:rPr>
          <w:b/>
          <w:sz w:val="28"/>
        </w:rPr>
        <w:t>5</w:t>
      </w:r>
    </w:p>
    <w:p w:rsidR="00673380" w:rsidRPr="006C5EAC" w:rsidRDefault="00673380" w:rsidP="004E7039">
      <w:pPr>
        <w:rPr>
          <w:b/>
          <w:sz w:val="28"/>
        </w:rPr>
      </w:pPr>
    </w:p>
    <w:p w:rsidR="00E84598" w:rsidRDefault="00E84598" w:rsidP="00D009CE">
      <w:pPr>
        <w:pStyle w:val="a4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</w:p>
    <w:p w:rsidR="00D009CE" w:rsidRDefault="00D009CE" w:rsidP="00D009CE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E84598" w:rsidRDefault="00E84598" w:rsidP="00D009CE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D009CE" w:rsidRDefault="00D009CE" w:rsidP="00D009CE">
      <w:pPr>
        <w:pStyle w:val="a4"/>
        <w:tabs>
          <w:tab w:val="left" w:pos="708"/>
        </w:tabs>
        <w:rPr>
          <w:b/>
          <w:color w:val="000000"/>
          <w:spacing w:val="2"/>
          <w:sz w:val="28"/>
          <w:szCs w:val="28"/>
        </w:rPr>
      </w:pPr>
    </w:p>
    <w:p w:rsidR="00D009CE" w:rsidRDefault="00D009CE" w:rsidP="00D009CE">
      <w:pPr>
        <w:pStyle w:val="a4"/>
        <w:tabs>
          <w:tab w:val="left" w:pos="70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 от 24 июля 2007г. № 209-ФЗ «О развитии малого и среднего предпринимательства в Российской Федерации», </w:t>
      </w:r>
      <w:r>
        <w:rPr>
          <w:color w:val="000000"/>
          <w:spacing w:val="2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2"/>
            <w:sz w:val="28"/>
            <w:szCs w:val="28"/>
          </w:rPr>
          <w:t>2003 г</w:t>
        </w:r>
      </w:smartTag>
      <w:r>
        <w:rPr>
          <w:color w:val="000000"/>
          <w:spacing w:val="2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E84598">
        <w:rPr>
          <w:color w:val="000000"/>
          <w:spacing w:val="2"/>
          <w:sz w:val="28"/>
          <w:szCs w:val="28"/>
        </w:rPr>
        <w:t>Красносадовское</w:t>
      </w:r>
      <w:r>
        <w:rPr>
          <w:color w:val="000000"/>
          <w:spacing w:val="2"/>
          <w:sz w:val="28"/>
          <w:szCs w:val="28"/>
        </w:rPr>
        <w:t xml:space="preserve"> сельское поселение»,</w:t>
      </w:r>
      <w:r w:rsidR="00E84598">
        <w:rPr>
          <w:color w:val="000000"/>
          <w:spacing w:val="2"/>
          <w:sz w:val="28"/>
          <w:szCs w:val="28"/>
        </w:rPr>
        <w:t xml:space="preserve"> администрация Красносадовского сельского поселения</w:t>
      </w:r>
    </w:p>
    <w:p w:rsidR="00E84598" w:rsidRDefault="00E84598" w:rsidP="00D009CE">
      <w:pPr>
        <w:pStyle w:val="a4"/>
        <w:tabs>
          <w:tab w:val="left" w:pos="708"/>
        </w:tabs>
        <w:jc w:val="both"/>
        <w:rPr>
          <w:color w:val="000000"/>
          <w:spacing w:val="2"/>
          <w:sz w:val="28"/>
          <w:szCs w:val="28"/>
        </w:rPr>
      </w:pPr>
    </w:p>
    <w:p w:rsidR="00D009CE" w:rsidRDefault="00E84598" w:rsidP="00E8459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:rsidR="00D009CE" w:rsidRDefault="00D009CE" w:rsidP="00D009CE">
      <w:pPr>
        <w:pStyle w:val="a4"/>
        <w:tabs>
          <w:tab w:val="left" w:pos="708"/>
        </w:tabs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left" w:pos="70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ab/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r w:rsidR="00E84598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согласно приложению № 1.</w:t>
      </w:r>
    </w:p>
    <w:p w:rsidR="00D009CE" w:rsidRDefault="00D009CE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459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2.</w:t>
      </w:r>
    </w:p>
    <w:p w:rsidR="00D009CE" w:rsidRDefault="00D009CE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постановление вступает в силу с момента официального опубликования.</w:t>
      </w:r>
    </w:p>
    <w:p w:rsidR="00D009CE" w:rsidRPr="00E84598" w:rsidRDefault="00D009CE" w:rsidP="00D0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98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     </w:t>
      </w:r>
    </w:p>
    <w:p w:rsidR="00D009CE" w:rsidRPr="00E84598" w:rsidRDefault="00D009CE" w:rsidP="00D009CE">
      <w:pPr>
        <w:jc w:val="both"/>
        <w:rPr>
          <w:sz w:val="28"/>
          <w:szCs w:val="28"/>
        </w:rPr>
      </w:pPr>
    </w:p>
    <w:p w:rsidR="00D009CE" w:rsidRDefault="00D009CE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D009CE" w:rsidRDefault="00D009CE" w:rsidP="00D009CE">
      <w:pPr>
        <w:pStyle w:val="a4"/>
        <w:tabs>
          <w:tab w:val="left" w:pos="708"/>
        </w:tabs>
        <w:jc w:val="both"/>
        <w:rPr>
          <w:sz w:val="24"/>
          <w:szCs w:val="24"/>
        </w:rPr>
      </w:pPr>
    </w:p>
    <w:p w:rsidR="00D7729A" w:rsidRDefault="00D7729A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D009CE" w:rsidRDefault="00D009CE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459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D009CE" w:rsidRDefault="00E84598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Красносадовского </w:t>
      </w:r>
      <w:r w:rsidR="00D009CE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Н.Л.Якубенко</w:t>
      </w: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4"/>
          <w:szCs w:val="24"/>
        </w:rPr>
      </w:pPr>
    </w:p>
    <w:p w:rsidR="00E84598" w:rsidRDefault="00E84598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E84598" w:rsidRDefault="00E84598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E84598" w:rsidRDefault="00E84598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E84598" w:rsidRDefault="00E84598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7729A" w:rsidRDefault="00D7729A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both"/>
        <w:rPr>
          <w:color w:val="000000"/>
          <w:spacing w:val="2"/>
          <w:sz w:val="28"/>
          <w:szCs w:val="28"/>
        </w:rPr>
      </w:pPr>
    </w:p>
    <w:p w:rsidR="00CA0EE5" w:rsidRDefault="00CA0EE5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CA0EE5" w:rsidRDefault="00CA0EE5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CA0EE5" w:rsidRDefault="00CA0EE5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</w:p>
    <w:p w:rsidR="00D009CE" w:rsidRDefault="00D009CE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color w:val="000000"/>
          <w:spacing w:val="2"/>
          <w:sz w:val="28"/>
          <w:szCs w:val="28"/>
        </w:rPr>
        <w:lastRenderedPageBreak/>
        <w:t xml:space="preserve">Приложение №1 </w:t>
      </w:r>
    </w:p>
    <w:p w:rsidR="00D009CE" w:rsidRDefault="00D009CE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</w:t>
      </w:r>
      <w:r w:rsidR="00E84598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дминистрации </w:t>
      </w:r>
    </w:p>
    <w:p w:rsidR="00D009CE" w:rsidRDefault="00E84598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Красносадовского </w:t>
      </w:r>
      <w:r w:rsidR="00D009CE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D009CE" w:rsidRDefault="00D009CE" w:rsidP="00E84598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</w:t>
      </w:r>
      <w:r w:rsidR="00E84598">
        <w:rPr>
          <w:color w:val="000000"/>
          <w:spacing w:val="2"/>
          <w:sz w:val="28"/>
          <w:szCs w:val="28"/>
        </w:rPr>
        <w:t>21</w:t>
      </w:r>
      <w:r>
        <w:rPr>
          <w:color w:val="000000"/>
          <w:spacing w:val="2"/>
          <w:sz w:val="28"/>
          <w:szCs w:val="28"/>
        </w:rPr>
        <w:t>.06. 201</w:t>
      </w:r>
      <w:r w:rsidR="00E84598">
        <w:rPr>
          <w:color w:val="000000"/>
          <w:spacing w:val="2"/>
          <w:sz w:val="28"/>
          <w:szCs w:val="28"/>
        </w:rPr>
        <w:t xml:space="preserve">9 </w:t>
      </w:r>
      <w:r>
        <w:rPr>
          <w:color w:val="000000"/>
          <w:spacing w:val="2"/>
          <w:sz w:val="28"/>
          <w:szCs w:val="28"/>
        </w:rPr>
        <w:t xml:space="preserve">г. № </w:t>
      </w:r>
      <w:r w:rsidR="00E84598">
        <w:rPr>
          <w:color w:val="000000"/>
          <w:spacing w:val="2"/>
          <w:sz w:val="28"/>
          <w:szCs w:val="28"/>
        </w:rPr>
        <w:t>65</w:t>
      </w:r>
    </w:p>
    <w:p w:rsidR="00D009CE" w:rsidRDefault="00D009CE" w:rsidP="00D009CE">
      <w:pPr>
        <w:autoSpaceDE w:val="0"/>
        <w:autoSpaceDN w:val="0"/>
        <w:adjustRightInd w:val="0"/>
        <w:ind w:left="540" w:right="76" w:firstLine="8640"/>
        <w:jc w:val="both"/>
        <w:rPr>
          <w:sz w:val="22"/>
        </w:rPr>
      </w:pPr>
    </w:p>
    <w:p w:rsidR="00D009CE" w:rsidRDefault="00D009CE" w:rsidP="00D009CE">
      <w:pPr>
        <w:pStyle w:val="ConsPlusTitle"/>
        <w:jc w:val="both"/>
        <w:rPr>
          <w:sz w:val="28"/>
          <w:szCs w:val="28"/>
        </w:rPr>
      </w:pPr>
    </w:p>
    <w:p w:rsidR="00D009CE" w:rsidRDefault="00D009CE" w:rsidP="00E84598">
      <w:pPr>
        <w:pStyle w:val="a4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Порядок</w:t>
      </w:r>
    </w:p>
    <w:p w:rsidR="00D009CE" w:rsidRDefault="00D009CE" w:rsidP="00E84598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D009CE" w:rsidRDefault="00D009CE" w:rsidP="00D009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9CE" w:rsidRDefault="00D009CE" w:rsidP="00E845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009CE" w:rsidRDefault="00D009CE" w:rsidP="00D009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9CE" w:rsidRDefault="00D009CE" w:rsidP="00D009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правила формирования, ведения, обязательного опубликования перечня имущества муниципального образования «</w:t>
      </w:r>
      <w:r w:rsidR="00E84598">
        <w:rPr>
          <w:sz w:val="28"/>
          <w:szCs w:val="28"/>
        </w:rPr>
        <w:t xml:space="preserve">Красносадовское </w:t>
      </w:r>
      <w:r>
        <w:rPr>
          <w:sz w:val="28"/>
          <w:szCs w:val="28"/>
        </w:rPr>
        <w:t xml:space="preserve"> сельское поселение»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009CE" w:rsidRDefault="00D009CE" w:rsidP="00D009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r w:rsidR="00E84598">
        <w:rPr>
          <w:sz w:val="28"/>
          <w:szCs w:val="28"/>
        </w:rPr>
        <w:t xml:space="preserve">Красносадовское </w:t>
      </w:r>
      <w:r>
        <w:rPr>
          <w:sz w:val="28"/>
          <w:szCs w:val="28"/>
        </w:rPr>
        <w:t>сельское поселение».</w:t>
      </w:r>
    </w:p>
    <w:p w:rsidR="00D009CE" w:rsidRDefault="00D009CE" w:rsidP="00D009CE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Перечень, внесение изменений и дополнений в Перечень утверждаются постановлением Администрации </w:t>
      </w:r>
      <w:r w:rsidR="00E84598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 </w:t>
      </w:r>
      <w:r w:rsidR="00E84598">
        <w:rPr>
          <w:sz w:val="28"/>
          <w:szCs w:val="28"/>
        </w:rPr>
        <w:t xml:space="preserve">Азовского </w:t>
      </w:r>
      <w:r>
        <w:rPr>
          <w:sz w:val="28"/>
          <w:szCs w:val="28"/>
        </w:rPr>
        <w:t xml:space="preserve"> района Ростовской области. </w:t>
      </w:r>
    </w:p>
    <w:p w:rsidR="00D009CE" w:rsidRDefault="00D009CE" w:rsidP="00D009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009CE" w:rsidRDefault="00D009CE" w:rsidP="00E8459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и ведение перечня</w:t>
      </w:r>
    </w:p>
    <w:p w:rsidR="00D009CE" w:rsidRDefault="00D009CE" w:rsidP="00D009C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D009CE" w:rsidRDefault="00D009CE" w:rsidP="00D00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Перечень включаются следующие сведения об объектах муниципальной собственности (за исключением земельных участков), а также </w:t>
      </w:r>
      <w:r>
        <w:rPr>
          <w:sz w:val="28"/>
          <w:szCs w:val="28"/>
        </w:rPr>
        <w:lastRenderedPageBreak/>
        <w:t xml:space="preserve">свободных от прав третьих лиц (за исключением имущественных прав субъектов малого и среднего предпринимательства): 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объекта;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местонахождение (адрес) объекта;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технические характеристики объекта, год постройки (выпуска) и т.д.;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D009CE" w:rsidRDefault="00D009CE" w:rsidP="00D009CE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Перечень формируется Администрацией </w:t>
      </w:r>
      <w:r w:rsidR="00E84598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поселения. 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Перечень включается муниципальное имущество, соответствующее следующим критериям: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1) имущество учтено в Реестре муниципальной собственности муниципального образования «</w:t>
      </w:r>
      <w:r w:rsidR="00E84598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сельское поселение»;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3) муниципальное имущество не ограничено и не изъято из гражданского оборота;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4) муниципальное имущество не является объектом незавершенного строительства;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5)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6) муниципальное имущество не включено в прогнозный план (программу) приватизации муниципального имущества муниципального образования «</w:t>
      </w:r>
      <w:r w:rsidR="00E84598">
        <w:rPr>
          <w:sz w:val="28"/>
          <w:szCs w:val="28"/>
        </w:rPr>
        <w:t xml:space="preserve">Красносадовское </w:t>
      </w:r>
      <w:r>
        <w:rPr>
          <w:sz w:val="28"/>
          <w:szCs w:val="28"/>
        </w:rPr>
        <w:t xml:space="preserve"> сельское поселение»;</w:t>
      </w:r>
    </w:p>
    <w:p w:rsidR="00D009CE" w:rsidRDefault="00D009CE" w:rsidP="00D009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7)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прекращение права собственности муниципального образования «</w:t>
      </w:r>
      <w:r w:rsidR="00E84598">
        <w:rPr>
          <w:sz w:val="28"/>
          <w:szCs w:val="28"/>
        </w:rPr>
        <w:t xml:space="preserve">Красносадовское </w:t>
      </w:r>
      <w:r>
        <w:rPr>
          <w:sz w:val="28"/>
          <w:szCs w:val="28"/>
        </w:rPr>
        <w:t xml:space="preserve"> сельское поселение»;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D009CE" w:rsidRDefault="00D009CE" w:rsidP="00D00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D009CE" w:rsidRDefault="00D009CE" w:rsidP="00D00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Ведение Перечня осуществляет Администрация </w:t>
      </w:r>
      <w:r w:rsidR="00E84598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 на бумажном и электронном носителях.</w:t>
      </w:r>
    </w:p>
    <w:p w:rsidR="00D009CE" w:rsidRDefault="00D009CE" w:rsidP="00D00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Формирование Перечня осуществляется на основании предложений   заинтересованных юридических и физических лиц.</w:t>
      </w:r>
    </w:p>
    <w:p w:rsidR="00D009CE" w:rsidRDefault="00D009CE" w:rsidP="00D00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E84598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сельского поселения.</w:t>
      </w:r>
    </w:p>
    <w:p w:rsidR="00D009CE" w:rsidRDefault="00D009CE" w:rsidP="00D00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в установленном порядке поступивших обращений 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D009CE" w:rsidRDefault="00D009CE" w:rsidP="00D009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Информация об объектах, включённых в Перечень, является открытой и предоставляется Администрацией </w:t>
      </w:r>
      <w:r w:rsidR="00C16CFC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  на основании  письменного обращения, направленного на имя Главы Администрации  </w:t>
      </w:r>
      <w:r w:rsidR="00C16CFC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поселения.</w:t>
      </w:r>
    </w:p>
    <w:p w:rsidR="00D009CE" w:rsidRDefault="00D009CE" w:rsidP="00D00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009CE" w:rsidRDefault="00D009CE" w:rsidP="00D009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009CE" w:rsidRDefault="00D009CE" w:rsidP="00C16C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Опубликование перечня</w:t>
      </w:r>
    </w:p>
    <w:p w:rsidR="00D009CE" w:rsidRDefault="00D009CE" w:rsidP="00D009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09CE" w:rsidRDefault="00D009CE" w:rsidP="00D009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Постановления об утверждении Перечня, внесении изменений в Перечень подлежат обязательному опубликованию в информационном бюллетене </w:t>
      </w:r>
      <w:r w:rsidR="00C16CFC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 xml:space="preserve">и на официальном сайте Администрации </w:t>
      </w:r>
      <w:r w:rsidR="00C16CFC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 в информационно - телекоммуникационной сети «Интернет». </w:t>
      </w:r>
    </w:p>
    <w:p w:rsidR="00D009CE" w:rsidRDefault="00D009CE" w:rsidP="00D00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09CE" w:rsidRDefault="00D009CE" w:rsidP="00C16C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предоставления муниципального имущества</w:t>
      </w:r>
    </w:p>
    <w:p w:rsidR="00D009CE" w:rsidRDefault="00D009CE" w:rsidP="00C16C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аренду</w:t>
      </w:r>
    </w:p>
    <w:p w:rsidR="00D009CE" w:rsidRDefault="00D009CE" w:rsidP="00D00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9CE" w:rsidRDefault="00D009CE" w:rsidP="00D00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Пользование муниципальным имуществом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</w:t>
      </w:r>
      <w:r>
        <w:rPr>
          <w:sz w:val="28"/>
          <w:szCs w:val="28"/>
        </w:rPr>
        <w:lastRenderedPageBreak/>
        <w:t>малого и среднего предпринимательства.</w:t>
      </w:r>
    </w:p>
    <w:p w:rsidR="00D009CE" w:rsidRPr="00C16CFC" w:rsidRDefault="00D009CE" w:rsidP="00D0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CFC">
        <w:rPr>
          <w:rFonts w:ascii="Times New Roman" w:hAnsi="Times New Roman" w:cs="Times New Roman"/>
          <w:sz w:val="28"/>
          <w:szCs w:val="28"/>
        </w:rPr>
        <w:t>4.3.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1"/>
      <w:bookmarkEnd w:id="1"/>
      <w:r>
        <w:rPr>
          <w:sz w:val="28"/>
          <w:szCs w:val="28"/>
        </w:rPr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копию документа, удостоверяющего личность представителя заявителя.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4.4. настоящего Порядка, специалисты Администрации </w:t>
      </w:r>
      <w:r w:rsidR="00C16CFC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сельского поселения проверяют достоверность представляемой информации путем направления межведомственных запросов: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D009CE" w:rsidRDefault="00D009CE" w:rsidP="00D00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D009CE" w:rsidRDefault="00D009CE" w:rsidP="00D009CE">
      <w:pPr>
        <w:jc w:val="both"/>
        <w:rPr>
          <w:sz w:val="28"/>
          <w:szCs w:val="28"/>
        </w:rPr>
      </w:pPr>
    </w:p>
    <w:p w:rsidR="00D009CE" w:rsidRDefault="00D009CE" w:rsidP="00D009CE">
      <w:pPr>
        <w:jc w:val="both"/>
        <w:rPr>
          <w:sz w:val="28"/>
          <w:szCs w:val="28"/>
        </w:rPr>
      </w:pPr>
    </w:p>
    <w:p w:rsidR="00D009CE" w:rsidRDefault="00D009CE" w:rsidP="00D009CE">
      <w:pPr>
        <w:rPr>
          <w:color w:val="000000"/>
          <w:spacing w:val="2"/>
          <w:sz w:val="28"/>
          <w:szCs w:val="28"/>
        </w:rPr>
        <w:sectPr w:rsidR="00D009CE">
          <w:pgSz w:w="11906" w:h="16838"/>
          <w:pgMar w:top="851" w:right="851" w:bottom="851" w:left="1134" w:header="709" w:footer="709" w:gutter="0"/>
          <w:cols w:space="720"/>
        </w:sectPr>
      </w:pP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2 </w:t>
      </w: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D009CE" w:rsidRDefault="00C16CFC" w:rsidP="00D009CE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Красносадовского </w:t>
      </w:r>
      <w:r w:rsidR="00D009CE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D009CE" w:rsidRDefault="00D009CE" w:rsidP="00D009CE">
      <w:pPr>
        <w:pStyle w:val="a4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</w:t>
      </w:r>
      <w:r w:rsidR="00C16CFC">
        <w:rPr>
          <w:color w:val="000000"/>
          <w:spacing w:val="2"/>
          <w:sz w:val="28"/>
          <w:szCs w:val="28"/>
        </w:rPr>
        <w:t>21</w:t>
      </w:r>
      <w:r>
        <w:rPr>
          <w:color w:val="000000"/>
          <w:spacing w:val="2"/>
          <w:sz w:val="28"/>
          <w:szCs w:val="28"/>
        </w:rPr>
        <w:t>.06.201</w:t>
      </w:r>
      <w:r w:rsidR="00C16CFC">
        <w:rPr>
          <w:color w:val="000000"/>
          <w:spacing w:val="2"/>
          <w:sz w:val="28"/>
          <w:szCs w:val="28"/>
        </w:rPr>
        <w:t xml:space="preserve">9 </w:t>
      </w:r>
      <w:r>
        <w:rPr>
          <w:color w:val="000000"/>
          <w:spacing w:val="2"/>
          <w:sz w:val="28"/>
          <w:szCs w:val="28"/>
        </w:rPr>
        <w:t xml:space="preserve">г. № </w:t>
      </w:r>
      <w:r w:rsidR="00C16CFC">
        <w:rPr>
          <w:color w:val="000000"/>
          <w:spacing w:val="2"/>
          <w:sz w:val="28"/>
          <w:szCs w:val="28"/>
        </w:rPr>
        <w:t>65</w:t>
      </w:r>
    </w:p>
    <w:p w:rsidR="00D009CE" w:rsidRDefault="00D009CE" w:rsidP="00D009CE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D009CE" w:rsidRDefault="00D009CE" w:rsidP="00D009CE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D009CE" w:rsidRDefault="00D009CE" w:rsidP="00D0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009CE" w:rsidRDefault="00D009CE" w:rsidP="00D009CE">
      <w:pPr>
        <w:rPr>
          <w:sz w:val="28"/>
          <w:szCs w:val="28"/>
        </w:rPr>
      </w:pPr>
      <w:r>
        <w:rPr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009CE" w:rsidRDefault="00D009CE" w:rsidP="00D009C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D009CE" w:rsidTr="00D009CE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009CE" w:rsidTr="00D009CE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</w:tr>
      <w:tr w:rsidR="00D009CE" w:rsidTr="00D009CE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E" w:rsidRDefault="00D009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</w:tbl>
    <w:p w:rsidR="00D009CE" w:rsidRDefault="00D009CE" w:rsidP="00D009CE">
      <w:pPr>
        <w:rPr>
          <w:sz w:val="26"/>
        </w:rPr>
      </w:pPr>
    </w:p>
    <w:p w:rsidR="00D009CE" w:rsidRDefault="00D009CE" w:rsidP="00D009CE"/>
    <w:p w:rsidR="00D009CE" w:rsidRDefault="00D009CE" w:rsidP="00D009CE"/>
    <w:p w:rsidR="00D009CE" w:rsidRDefault="00D009CE" w:rsidP="00D009CE"/>
    <w:p w:rsidR="0042100D" w:rsidRPr="007E29BE" w:rsidRDefault="0042100D" w:rsidP="00D009CE">
      <w:pPr>
        <w:rPr>
          <w:b/>
          <w:sz w:val="28"/>
          <w:szCs w:val="28"/>
        </w:rPr>
      </w:pPr>
    </w:p>
    <w:sectPr w:rsidR="0042100D" w:rsidRPr="007E29BE" w:rsidSect="00D009CE">
      <w:pgSz w:w="16838" w:h="11906" w:orient="landscape"/>
      <w:pgMar w:top="1701" w:right="70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F3" w:rsidRDefault="00D005F3" w:rsidP="00673380">
      <w:r>
        <w:separator/>
      </w:r>
    </w:p>
  </w:endnote>
  <w:endnote w:type="continuationSeparator" w:id="0">
    <w:p w:rsidR="00D005F3" w:rsidRDefault="00D005F3" w:rsidP="006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F3" w:rsidRDefault="00D005F3" w:rsidP="00673380">
      <w:r>
        <w:separator/>
      </w:r>
    </w:p>
  </w:footnote>
  <w:footnote w:type="continuationSeparator" w:id="0">
    <w:p w:rsidR="00D005F3" w:rsidRDefault="00D005F3" w:rsidP="0067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2D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B379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8296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524C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611C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B04E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828E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4373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E42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12D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4077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E171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465C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72D0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E79D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2567E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74B3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268A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3070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A68B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D300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608E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252D4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A3368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E42ED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7098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A43C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803E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0"/>
  </w:num>
  <w:num w:numId="4">
    <w:abstractNumId w:val="7"/>
  </w:num>
  <w:num w:numId="5">
    <w:abstractNumId w:val="28"/>
  </w:num>
  <w:num w:numId="6">
    <w:abstractNumId w:val="11"/>
  </w:num>
  <w:num w:numId="7">
    <w:abstractNumId w:val="34"/>
  </w:num>
  <w:num w:numId="8">
    <w:abstractNumId w:val="22"/>
  </w:num>
  <w:num w:numId="9">
    <w:abstractNumId w:val="42"/>
  </w:num>
  <w:num w:numId="10">
    <w:abstractNumId w:val="23"/>
  </w:num>
  <w:num w:numId="11">
    <w:abstractNumId w:val="33"/>
  </w:num>
  <w:num w:numId="12">
    <w:abstractNumId w:val="40"/>
  </w:num>
  <w:num w:numId="13">
    <w:abstractNumId w:val="27"/>
  </w:num>
  <w:num w:numId="14">
    <w:abstractNumId w:val="1"/>
  </w:num>
  <w:num w:numId="15">
    <w:abstractNumId w:val="4"/>
  </w:num>
  <w:num w:numId="16">
    <w:abstractNumId w:val="26"/>
  </w:num>
  <w:num w:numId="17">
    <w:abstractNumId w:val="13"/>
  </w:num>
  <w:num w:numId="18">
    <w:abstractNumId w:val="31"/>
  </w:num>
  <w:num w:numId="19">
    <w:abstractNumId w:val="10"/>
  </w:num>
  <w:num w:numId="20">
    <w:abstractNumId w:val="16"/>
  </w:num>
  <w:num w:numId="21">
    <w:abstractNumId w:val="14"/>
  </w:num>
  <w:num w:numId="22">
    <w:abstractNumId w:val="41"/>
  </w:num>
  <w:num w:numId="23">
    <w:abstractNumId w:val="15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 w:numId="28">
    <w:abstractNumId w:val="29"/>
  </w:num>
  <w:num w:numId="29">
    <w:abstractNumId w:val="38"/>
  </w:num>
  <w:num w:numId="30">
    <w:abstractNumId w:val="2"/>
  </w:num>
  <w:num w:numId="31">
    <w:abstractNumId w:val="5"/>
  </w:num>
  <w:num w:numId="32">
    <w:abstractNumId w:val="6"/>
  </w:num>
  <w:num w:numId="33">
    <w:abstractNumId w:val="18"/>
  </w:num>
  <w:num w:numId="34">
    <w:abstractNumId w:val="24"/>
  </w:num>
  <w:num w:numId="35">
    <w:abstractNumId w:val="19"/>
  </w:num>
  <w:num w:numId="36">
    <w:abstractNumId w:val="17"/>
  </w:num>
  <w:num w:numId="37">
    <w:abstractNumId w:val="36"/>
  </w:num>
  <w:num w:numId="38">
    <w:abstractNumId w:val="0"/>
  </w:num>
  <w:num w:numId="39">
    <w:abstractNumId w:val="32"/>
  </w:num>
  <w:num w:numId="40">
    <w:abstractNumId w:val="8"/>
  </w:num>
  <w:num w:numId="41">
    <w:abstractNumId w:val="9"/>
  </w:num>
  <w:num w:numId="42">
    <w:abstractNumId w:val="30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39"/>
    <w:rsid w:val="000114AA"/>
    <w:rsid w:val="000172D7"/>
    <w:rsid w:val="00017F34"/>
    <w:rsid w:val="00020EFB"/>
    <w:rsid w:val="0004241E"/>
    <w:rsid w:val="000572B1"/>
    <w:rsid w:val="00057896"/>
    <w:rsid w:val="00060C8B"/>
    <w:rsid w:val="00071866"/>
    <w:rsid w:val="00082BE2"/>
    <w:rsid w:val="00090AEE"/>
    <w:rsid w:val="000A1ECD"/>
    <w:rsid w:val="000B4C80"/>
    <w:rsid w:val="000C0CA9"/>
    <w:rsid w:val="000D0661"/>
    <w:rsid w:val="000E0D19"/>
    <w:rsid w:val="000E2C46"/>
    <w:rsid w:val="000F3C11"/>
    <w:rsid w:val="001077BF"/>
    <w:rsid w:val="0011398E"/>
    <w:rsid w:val="0012356A"/>
    <w:rsid w:val="00146741"/>
    <w:rsid w:val="00151782"/>
    <w:rsid w:val="00160FF9"/>
    <w:rsid w:val="00167DCC"/>
    <w:rsid w:val="001B6C0C"/>
    <w:rsid w:val="001C512F"/>
    <w:rsid w:val="001D32DF"/>
    <w:rsid w:val="001D445D"/>
    <w:rsid w:val="001E3DD8"/>
    <w:rsid w:val="001E3F65"/>
    <w:rsid w:val="00216E29"/>
    <w:rsid w:val="00234CAA"/>
    <w:rsid w:val="00236008"/>
    <w:rsid w:val="0026369D"/>
    <w:rsid w:val="00276C1C"/>
    <w:rsid w:val="00283D1D"/>
    <w:rsid w:val="00294C7A"/>
    <w:rsid w:val="002D520E"/>
    <w:rsid w:val="002F3ADB"/>
    <w:rsid w:val="00302298"/>
    <w:rsid w:val="003247FD"/>
    <w:rsid w:val="00344C9E"/>
    <w:rsid w:val="00351B95"/>
    <w:rsid w:val="00351C13"/>
    <w:rsid w:val="0035586F"/>
    <w:rsid w:val="0035700D"/>
    <w:rsid w:val="00381C9F"/>
    <w:rsid w:val="00385B95"/>
    <w:rsid w:val="00394F03"/>
    <w:rsid w:val="003967EA"/>
    <w:rsid w:val="003B3F2C"/>
    <w:rsid w:val="003B668D"/>
    <w:rsid w:val="003B6C5A"/>
    <w:rsid w:val="003C7FDF"/>
    <w:rsid w:val="003F0320"/>
    <w:rsid w:val="00400CA6"/>
    <w:rsid w:val="00400DF6"/>
    <w:rsid w:val="00411446"/>
    <w:rsid w:val="0042100D"/>
    <w:rsid w:val="00421E42"/>
    <w:rsid w:val="00427ECC"/>
    <w:rsid w:val="0044340D"/>
    <w:rsid w:val="00446EAA"/>
    <w:rsid w:val="004549A7"/>
    <w:rsid w:val="00455390"/>
    <w:rsid w:val="004751B6"/>
    <w:rsid w:val="004779DF"/>
    <w:rsid w:val="00494CFB"/>
    <w:rsid w:val="004A7D88"/>
    <w:rsid w:val="004B02CF"/>
    <w:rsid w:val="004B7A26"/>
    <w:rsid w:val="004D136F"/>
    <w:rsid w:val="004D1587"/>
    <w:rsid w:val="004D7DE4"/>
    <w:rsid w:val="004E4DEB"/>
    <w:rsid w:val="004E7039"/>
    <w:rsid w:val="004F2A9A"/>
    <w:rsid w:val="00535047"/>
    <w:rsid w:val="00536C21"/>
    <w:rsid w:val="00536F3D"/>
    <w:rsid w:val="00541B09"/>
    <w:rsid w:val="00546D27"/>
    <w:rsid w:val="00565442"/>
    <w:rsid w:val="00566D9D"/>
    <w:rsid w:val="0056729C"/>
    <w:rsid w:val="00571C0B"/>
    <w:rsid w:val="005740BD"/>
    <w:rsid w:val="005960EB"/>
    <w:rsid w:val="005A3726"/>
    <w:rsid w:val="005B1DCE"/>
    <w:rsid w:val="005B3092"/>
    <w:rsid w:val="005B6074"/>
    <w:rsid w:val="005B676B"/>
    <w:rsid w:val="005B6A62"/>
    <w:rsid w:val="005D02B4"/>
    <w:rsid w:val="005D1889"/>
    <w:rsid w:val="005D34C8"/>
    <w:rsid w:val="005D41A2"/>
    <w:rsid w:val="005E0B63"/>
    <w:rsid w:val="005F14AC"/>
    <w:rsid w:val="005F2AAC"/>
    <w:rsid w:val="006073CD"/>
    <w:rsid w:val="00621651"/>
    <w:rsid w:val="006277B6"/>
    <w:rsid w:val="00635261"/>
    <w:rsid w:val="006412B1"/>
    <w:rsid w:val="006525D4"/>
    <w:rsid w:val="00652F93"/>
    <w:rsid w:val="00673380"/>
    <w:rsid w:val="00696FDF"/>
    <w:rsid w:val="006A135C"/>
    <w:rsid w:val="006A6B01"/>
    <w:rsid w:val="006C0011"/>
    <w:rsid w:val="006C5EAC"/>
    <w:rsid w:val="006F5DFF"/>
    <w:rsid w:val="00711B54"/>
    <w:rsid w:val="00716010"/>
    <w:rsid w:val="00744553"/>
    <w:rsid w:val="007503F0"/>
    <w:rsid w:val="00756C0B"/>
    <w:rsid w:val="0076060B"/>
    <w:rsid w:val="00761D00"/>
    <w:rsid w:val="007622E5"/>
    <w:rsid w:val="00764D89"/>
    <w:rsid w:val="007709AD"/>
    <w:rsid w:val="00771881"/>
    <w:rsid w:val="00771A61"/>
    <w:rsid w:val="00774C74"/>
    <w:rsid w:val="0079173E"/>
    <w:rsid w:val="00793BDF"/>
    <w:rsid w:val="007B73C5"/>
    <w:rsid w:val="007C03E3"/>
    <w:rsid w:val="007D62C4"/>
    <w:rsid w:val="007E073D"/>
    <w:rsid w:val="007E29BE"/>
    <w:rsid w:val="007E3A5B"/>
    <w:rsid w:val="007F57B8"/>
    <w:rsid w:val="007F7503"/>
    <w:rsid w:val="00830DE4"/>
    <w:rsid w:val="008A39CF"/>
    <w:rsid w:val="008F5C81"/>
    <w:rsid w:val="008F5EB0"/>
    <w:rsid w:val="00904D57"/>
    <w:rsid w:val="0092363E"/>
    <w:rsid w:val="0093203D"/>
    <w:rsid w:val="00940CEC"/>
    <w:rsid w:val="00962C55"/>
    <w:rsid w:val="00971F6D"/>
    <w:rsid w:val="009814DE"/>
    <w:rsid w:val="00984D9A"/>
    <w:rsid w:val="00993943"/>
    <w:rsid w:val="009954D0"/>
    <w:rsid w:val="009976A2"/>
    <w:rsid w:val="009977BA"/>
    <w:rsid w:val="009A7FE1"/>
    <w:rsid w:val="009B4180"/>
    <w:rsid w:val="009D2581"/>
    <w:rsid w:val="009D7DDD"/>
    <w:rsid w:val="009E13A7"/>
    <w:rsid w:val="009E2005"/>
    <w:rsid w:val="009E62F7"/>
    <w:rsid w:val="00A01A34"/>
    <w:rsid w:val="00A13510"/>
    <w:rsid w:val="00A21DB4"/>
    <w:rsid w:val="00A23951"/>
    <w:rsid w:val="00A33A4B"/>
    <w:rsid w:val="00A4590A"/>
    <w:rsid w:val="00A60E6B"/>
    <w:rsid w:val="00A67DFB"/>
    <w:rsid w:val="00A708B7"/>
    <w:rsid w:val="00A743AD"/>
    <w:rsid w:val="00A756FC"/>
    <w:rsid w:val="00A7590C"/>
    <w:rsid w:val="00A86759"/>
    <w:rsid w:val="00A9552E"/>
    <w:rsid w:val="00AA471E"/>
    <w:rsid w:val="00AB77CC"/>
    <w:rsid w:val="00AC32CC"/>
    <w:rsid w:val="00AE1447"/>
    <w:rsid w:val="00AF174D"/>
    <w:rsid w:val="00B02C05"/>
    <w:rsid w:val="00B075F4"/>
    <w:rsid w:val="00B10F22"/>
    <w:rsid w:val="00B14DE2"/>
    <w:rsid w:val="00B32180"/>
    <w:rsid w:val="00B34CC3"/>
    <w:rsid w:val="00B41CDC"/>
    <w:rsid w:val="00B43C78"/>
    <w:rsid w:val="00B52E45"/>
    <w:rsid w:val="00B74F8D"/>
    <w:rsid w:val="00B87591"/>
    <w:rsid w:val="00BB3702"/>
    <w:rsid w:val="00BB4387"/>
    <w:rsid w:val="00BF6774"/>
    <w:rsid w:val="00BF78E0"/>
    <w:rsid w:val="00C01B5B"/>
    <w:rsid w:val="00C02F8A"/>
    <w:rsid w:val="00C054EC"/>
    <w:rsid w:val="00C07100"/>
    <w:rsid w:val="00C12BC6"/>
    <w:rsid w:val="00C16CFC"/>
    <w:rsid w:val="00C5401A"/>
    <w:rsid w:val="00C70A3F"/>
    <w:rsid w:val="00C75212"/>
    <w:rsid w:val="00CA0EE5"/>
    <w:rsid w:val="00CA12FC"/>
    <w:rsid w:val="00CA4D41"/>
    <w:rsid w:val="00CB696C"/>
    <w:rsid w:val="00CB7CDB"/>
    <w:rsid w:val="00CC4785"/>
    <w:rsid w:val="00CE26DB"/>
    <w:rsid w:val="00CE2BC4"/>
    <w:rsid w:val="00CF4C0E"/>
    <w:rsid w:val="00D005F3"/>
    <w:rsid w:val="00D009CE"/>
    <w:rsid w:val="00D016C0"/>
    <w:rsid w:val="00D07776"/>
    <w:rsid w:val="00D17046"/>
    <w:rsid w:val="00D438FD"/>
    <w:rsid w:val="00D47DB8"/>
    <w:rsid w:val="00D7729A"/>
    <w:rsid w:val="00D930BA"/>
    <w:rsid w:val="00DB60F2"/>
    <w:rsid w:val="00DD04BC"/>
    <w:rsid w:val="00DD7552"/>
    <w:rsid w:val="00DF615C"/>
    <w:rsid w:val="00E02B05"/>
    <w:rsid w:val="00E10B60"/>
    <w:rsid w:val="00E12F90"/>
    <w:rsid w:val="00E21A16"/>
    <w:rsid w:val="00E265AB"/>
    <w:rsid w:val="00E27576"/>
    <w:rsid w:val="00E715CA"/>
    <w:rsid w:val="00E830BC"/>
    <w:rsid w:val="00E84598"/>
    <w:rsid w:val="00E85394"/>
    <w:rsid w:val="00EB1684"/>
    <w:rsid w:val="00EB5A8E"/>
    <w:rsid w:val="00EC7568"/>
    <w:rsid w:val="00EF3386"/>
    <w:rsid w:val="00F065DC"/>
    <w:rsid w:val="00F14338"/>
    <w:rsid w:val="00F2002B"/>
    <w:rsid w:val="00F260B0"/>
    <w:rsid w:val="00F41AE6"/>
    <w:rsid w:val="00F440E8"/>
    <w:rsid w:val="00F46BF9"/>
    <w:rsid w:val="00F53A0C"/>
    <w:rsid w:val="00F72FF9"/>
    <w:rsid w:val="00F740F1"/>
    <w:rsid w:val="00F832C2"/>
    <w:rsid w:val="00F93C5C"/>
    <w:rsid w:val="00F96C5E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7BD27"/>
  <w15:docId w15:val="{7A5871DD-6082-4DFF-A4DC-CB656AB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E29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673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380"/>
  </w:style>
  <w:style w:type="paragraph" w:styleId="a6">
    <w:name w:val="footer"/>
    <w:basedOn w:val="a"/>
    <w:link w:val="a7"/>
    <w:rsid w:val="00673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380"/>
  </w:style>
  <w:style w:type="paragraph" w:styleId="a8">
    <w:name w:val="Normal (Web)"/>
    <w:basedOn w:val="a"/>
    <w:uiPriority w:val="99"/>
    <w:unhideWhenUsed/>
    <w:rsid w:val="00D009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009CE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D00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76B9-E244-413D-BC52-B8C7773E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Рабочий</cp:lastModifiedBy>
  <cp:revision>83</cp:revision>
  <cp:lastPrinted>2019-06-13T06:23:00Z</cp:lastPrinted>
  <dcterms:created xsi:type="dcterms:W3CDTF">2015-05-07T13:07:00Z</dcterms:created>
  <dcterms:modified xsi:type="dcterms:W3CDTF">2023-02-17T07:31:00Z</dcterms:modified>
</cp:coreProperties>
</file>