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D" w:rsidRPr="00DB248D" w:rsidRDefault="00DB248D" w:rsidP="00DB248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Портал Госуслуг и «</w:t>
      </w:r>
      <w:proofErr w:type="spellStart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Вконтакте</w:t>
      </w:r>
      <w:proofErr w:type="spellEnd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» будут доступны даже при нулевом балансе</w:t>
      </w: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.</w:t>
      </w:r>
    </w:p>
    <w:p w:rsidR="00961E03" w:rsidRDefault="00DB248D">
      <w:r>
        <w:rPr>
          <w:noProof/>
        </w:rPr>
        <w:drawing>
          <wp:inline distT="0" distB="0" distL="0" distR="0">
            <wp:extent cx="5940425" cy="3344459"/>
            <wp:effectExtent l="19050" t="0" r="3175" b="0"/>
            <wp:docPr id="1" name="Рисунок 1" descr="C:\Users\Acer Extensa 2\Downloads\4c13f1d1_c259_4300_a624_e2c8eb206363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 2\Downloads\4c13f1d1_c259_4300_a624_e2c8eb206363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«Госуслуги» и 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 включили в финальный перечень социально значимых ресурсов. Теперь доступ к ним должен предоставляться бесплатно — даже при отрицательном балансе на счету домашнего интернета или отсутствии мобильного трафика. Они будут открываться как в браузерах, так и через официальное приложение.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Ресурс может считаться социально значимым, если там зарегистрировано не менее пяти тысяч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госорганов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и каждый день его посещает больше пяти миллионов пользователей. Среди обязательных критериев для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соцсети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— наличие пяти тысяч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госорганов, а также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государственных СМИ и телеканалов («Первый канал», «Россия-1», «НТВ», «Пятница!», «ТНТ» и другие).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Ведомство отметило, что наличие этих двух ресурсов технически облегчает операторам связи предоставление бесплатного доступа к сайтам, которые включены в перечень. Таким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обеспечивается альтернативный доступ к десяткам тысяч ресурсов госорганов и при этом снижается нагрузка на оборудование операторов.</w:t>
      </w: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248D" w:rsidRDefault="00DB248D" w:rsidP="00DB248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Массовые социально значимые услуги.</w:t>
      </w:r>
    </w:p>
    <w:p w:rsidR="00DB248D" w:rsidRDefault="00DB248D">
      <w:r>
        <w:rPr>
          <w:noProof/>
        </w:rPr>
        <w:drawing>
          <wp:inline distT="0" distB="0" distL="0" distR="0">
            <wp:extent cx="5940425" cy="2239540"/>
            <wp:effectExtent l="19050" t="0" r="3175" b="0"/>
            <wp:docPr id="2" name="Рисунок 2" descr="C:\Users\Acer Extensa 2\Downloads\6yUhSBr5SAA_1000_fitted_to_width11111111111111111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Extensa 2\Downloads\6yUhSBr5SAA_1000_fitted_to_width11111111111111111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период до 2030 года», </w:t>
      </w:r>
      <w:proofErr w:type="spell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нацпрограммы</w:t>
      </w:r>
      <w:proofErr w:type="spell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«Цифровая экономика Российской Федерации» и регионального проекта «Цифровое государственное управление».</w:t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>На сегодняшний день</w:t>
      </w:r>
      <w:r w:rsidRPr="00DB248D">
        <w:rPr>
          <w:rFonts w:ascii="Arial" w:eastAsia="Times New Roman" w:hAnsi="Arial" w:cs="Arial"/>
          <w:b/>
          <w:bCs/>
          <w:color w:val="333333"/>
          <w:sz w:val="27"/>
        </w:rPr>
        <w:t> </w:t>
      </w:r>
      <w:hyperlink r:id="rId6" w:tgtFrame="_blank" w:history="1">
        <w:r w:rsidRPr="00DB248D">
          <w:rPr>
            <w:rFonts w:ascii="Arial" w:eastAsia="Times New Roman" w:hAnsi="Arial" w:cs="Arial"/>
            <w:color w:val="0000FF"/>
            <w:sz w:val="27"/>
          </w:rPr>
          <w:t>86 массовых социально значимых услуг Ростовской области</w:t>
        </w:r>
      </w:hyperlink>
      <w:r w:rsidRPr="00DB248D">
        <w:rPr>
          <w:rFonts w:ascii="Arial" w:eastAsia="Times New Roman" w:hAnsi="Arial" w:cs="Arial"/>
          <w:color w:val="333333"/>
          <w:sz w:val="27"/>
          <w:szCs w:val="27"/>
        </w:rPr>
        <w:t> доступны в электронном виде на Едином портале государственных и муниципальных услуг. Всего на территории Ростовской области утверждено </w:t>
      </w:r>
      <w:hyperlink r:id="rId7" w:tgtFrame="_blank" w:history="1">
        <w:r w:rsidRPr="00DB248D">
          <w:rPr>
            <w:rFonts w:ascii="Arial" w:eastAsia="Times New Roman" w:hAnsi="Arial" w:cs="Arial"/>
            <w:color w:val="0000FF"/>
            <w:sz w:val="27"/>
          </w:rPr>
          <w:t>87 массовых социально значимых услуг</w:t>
        </w:r>
      </w:hyperlink>
      <w:r w:rsidRPr="00DB248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Целями формирования цифрового </w:t>
      </w:r>
      <w:proofErr w:type="spell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госуправления</w:t>
      </w:r>
      <w:proofErr w:type="spell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являются повышение качества и </w:t>
      </w:r>
      <w:proofErr w:type="gram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доступности</w:t>
      </w:r>
      <w:proofErr w:type="gram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предоставляемых организациям и гражданам региона государственных и муниципальных услуг. Спектр услуг, которые граждане Ростовской области могут получать 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 w:rsidP="00DB248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88 массовых социально значимых услуг доступны жителям Дона на портале «Госуслуги».</w:t>
      </w:r>
    </w:p>
    <w:p w:rsidR="00DB248D" w:rsidRDefault="00DB248D"/>
    <w:p w:rsidR="00DB248D" w:rsidRDefault="00DB248D">
      <w:r>
        <w:rPr>
          <w:noProof/>
        </w:rPr>
        <w:drawing>
          <wp:inline distT="0" distB="0" distL="0" distR="0">
            <wp:extent cx="5940425" cy="3956323"/>
            <wp:effectExtent l="19050" t="0" r="3175" b="0"/>
            <wp:docPr id="3" name="Рисунок 3" descr="C:\Users\Acer Extensa 2\Downloads\79cbb645538d34e6ddcef382e23a3afd_500_333_cropped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Extensa 2\Downloads\79cbb645538d34e6ddcef382e23a3afd_500_333_cropped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Благодаря национальному проекту «Цифровая экономика Российской Федерации» на территории Ростовской области обеспечен перевод в электронный вид 88 массовых социально значимых услуг. Об этом рассказал заместитель губернатора Артем Хохлов.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Самые востребованные - это услуги в социальной сфере и в сфере образования. За все время реализации проекта жителями подано более 550 тысяч заявлений на предоставление услуг, – уточнил Артем Хохлов.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к массовым социально значимым услугам относятся наиболее востребованные среди населения сервисы. Самыми популярными из них являются постановка на учет и направление детей в дошкольные образовательные учреждения, назначение пособия на ребенка из малообеспеченной семьи.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Воспользоваться электронными сервисами жители региона могут с использованием портала «</w:t>
      </w:r>
      <w:hyperlink r:id="rId9" w:history="1">
        <w:r>
          <w:rPr>
            <w:rStyle w:val="a7"/>
            <w:rFonts w:ascii="Arial" w:hAnsi="Arial" w:cs="Arial"/>
            <w:sz w:val="27"/>
            <w:szCs w:val="27"/>
          </w:rPr>
          <w:t>Госуслуги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». Получение массовых социально значимых услуг доступно в любое время с использованием любого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гаджета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имеющего доступ в интернет, при этом граждане могут получить </w:t>
      </w:r>
      <w:r>
        <w:rPr>
          <w:rFonts w:ascii="Arial" w:hAnsi="Arial" w:cs="Arial"/>
          <w:color w:val="333333"/>
          <w:sz w:val="27"/>
          <w:szCs w:val="27"/>
        </w:rPr>
        <w:lastRenderedPageBreak/>
        <w:t>полную информацию об услуге и сроках ее предоставления, а также ходе рассмотрения и финального решения.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с начала 2023 года в Ростовской области активно внедряется новый инструмент для разработки услуг – визуальный </w:t>
      </w:r>
      <w:hyperlink r:id="rId10" w:history="1">
        <w:r>
          <w:rPr>
            <w:rStyle w:val="a7"/>
            <w:rFonts w:ascii="Arial" w:hAnsi="Arial" w:cs="Arial"/>
            <w:sz w:val="27"/>
            <w:szCs w:val="27"/>
          </w:rPr>
          <w:t>конструктор</w:t>
        </w:r>
      </w:hyperlink>
      <w:r>
        <w:rPr>
          <w:rFonts w:ascii="Arial" w:hAnsi="Arial" w:cs="Arial"/>
          <w:color w:val="333333"/>
          <w:sz w:val="27"/>
          <w:szCs w:val="27"/>
        </w:rPr>
        <w:t>, позволяющий создавать собственные услуги на основании региональной специфики и особенностей.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Стоить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отметить, что на территории региона запущен первый в стране </w:t>
      </w:r>
      <w:proofErr w:type="spellStart"/>
      <w:r w:rsidR="00961E03"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"https://www.donland.ru/news/24226/" </w:instrText>
      </w:r>
      <w:r w:rsidR="00961E03">
        <w:rPr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a7"/>
          <w:rFonts w:ascii="Arial" w:hAnsi="Arial" w:cs="Arial"/>
          <w:sz w:val="27"/>
          <w:szCs w:val="27"/>
        </w:rPr>
        <w:t>онлайн-сервис</w:t>
      </w:r>
      <w:proofErr w:type="spellEnd"/>
      <w:r w:rsidR="00961E03">
        <w:rPr>
          <w:rFonts w:ascii="Arial" w:hAnsi="Arial" w:cs="Arial"/>
          <w:color w:val="333333"/>
          <w:sz w:val="27"/>
          <w:szCs w:val="27"/>
        </w:rPr>
        <w:fldChar w:fldCharType="end"/>
      </w:r>
      <w:r>
        <w:rPr>
          <w:rFonts w:ascii="Arial" w:hAnsi="Arial" w:cs="Arial"/>
          <w:color w:val="333333"/>
          <w:sz w:val="27"/>
          <w:szCs w:val="27"/>
        </w:rPr>
        <w:t> проверки статусов заявлений, поданных в МФЦ, который в ближайшее время будет включен в федеральный перечень социально значимых сервисов.</w:t>
      </w:r>
    </w:p>
    <w:p w:rsidR="00DB248D" w:rsidRDefault="00DB248D"/>
    <w:sectPr w:rsidR="00DB248D" w:rsidSect="009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48D"/>
    <w:rsid w:val="00961E03"/>
    <w:rsid w:val="00DB248D"/>
    <w:rsid w:val="00E5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03"/>
  </w:style>
  <w:style w:type="paragraph" w:styleId="1">
    <w:name w:val="heading 1"/>
    <w:basedOn w:val="a"/>
    <w:link w:val="10"/>
    <w:uiPriority w:val="9"/>
    <w:qFormat/>
    <w:rsid w:val="00DB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B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D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248D"/>
    <w:rPr>
      <w:b/>
      <w:bCs/>
    </w:rPr>
  </w:style>
  <w:style w:type="character" w:styleId="a7">
    <w:name w:val="Hyperlink"/>
    <w:basedOn w:val="a0"/>
    <w:uiPriority w:val="99"/>
    <w:semiHidden/>
    <w:unhideWhenUsed/>
    <w:rsid w:val="00DB2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isk.yandex.ru%2Fi%2FXhnEraR2ROW4zA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k.yandex.ru%2Fi%2F99s59OrRB3a4Ng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donland.ru/news/2388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onland.ru/news/0/edit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</cp:lastModifiedBy>
  <cp:revision>2</cp:revision>
  <dcterms:created xsi:type="dcterms:W3CDTF">2024-02-07T06:34:00Z</dcterms:created>
  <dcterms:modified xsi:type="dcterms:W3CDTF">2024-02-07T06:34:00Z</dcterms:modified>
</cp:coreProperties>
</file>