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</w:t>
      </w:r>
      <w:proofErr w:type="spellStart"/>
      <w:r w:rsidRPr="00AC3697">
        <w:rPr>
          <w:i/>
          <w:spacing w:val="0"/>
          <w:sz w:val="28"/>
          <w:szCs w:val="28"/>
        </w:rPr>
        <w:t>Искалин</w:t>
      </w:r>
      <w:proofErr w:type="spellEnd"/>
      <w:r w:rsidRPr="00AC3697">
        <w:rPr>
          <w:i/>
          <w:spacing w:val="0"/>
          <w:sz w:val="28"/>
          <w:szCs w:val="28"/>
        </w:rPr>
        <w:t>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</w:t>
      </w:r>
      <w:proofErr w:type="spellStart"/>
      <w:r w:rsidRPr="00AC3697">
        <w:rPr>
          <w:i/>
          <w:spacing w:val="0"/>
          <w:sz w:val="28"/>
          <w:szCs w:val="28"/>
        </w:rPr>
        <w:t>Домрачев</w:t>
      </w:r>
      <w:proofErr w:type="spellEnd"/>
      <w:r w:rsidRPr="00AC3697">
        <w:rPr>
          <w:i/>
          <w:spacing w:val="0"/>
          <w:sz w:val="28"/>
          <w:szCs w:val="28"/>
        </w:rPr>
        <w:t xml:space="preserve">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bookmarkStart w:id="0" w:name="_GoBack"/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bookmarkEnd w:id="0"/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</w:t>
            </w:r>
            <w:proofErr w:type="spellStart"/>
            <w:r w:rsidR="00D337EE" w:rsidRPr="00D337EE">
              <w:rPr>
                <w:rFonts w:eastAsia="Calibri"/>
                <w:sz w:val="28"/>
                <w:szCs w:val="28"/>
              </w:rPr>
              <w:t>областиот</w:t>
            </w:r>
            <w:proofErr w:type="spellEnd"/>
            <w:r w:rsidR="00D337EE" w:rsidRPr="00D337EE">
              <w:rPr>
                <w:rFonts w:eastAsia="Calibri"/>
                <w:sz w:val="28"/>
                <w:szCs w:val="28"/>
              </w:rPr>
              <w:t xml:space="preserve">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</w:t>
            </w:r>
            <w:proofErr w:type="spellStart"/>
            <w:r w:rsidRPr="00F11A64">
              <w:rPr>
                <w:rFonts w:eastAsia="Calibri"/>
                <w:sz w:val="28"/>
                <w:szCs w:val="28"/>
              </w:rPr>
              <w:t>Прохоровский</w:t>
            </w:r>
            <w:proofErr w:type="spellEnd"/>
            <w:r w:rsidRPr="00F11A64">
              <w:rPr>
                <w:rFonts w:eastAsia="Calibri"/>
                <w:sz w:val="28"/>
                <w:szCs w:val="28"/>
              </w:rPr>
              <w:t xml:space="preserve">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ООО «</w:t>
            </w:r>
            <w:proofErr w:type="spellStart"/>
            <w:r w:rsidRPr="005743AA">
              <w:rPr>
                <w:rFonts w:eastAsia="Calibri"/>
                <w:sz w:val="28"/>
                <w:szCs w:val="28"/>
              </w:rPr>
              <w:t>Воронежрегионгаз</w:t>
            </w:r>
            <w:proofErr w:type="spellEnd"/>
            <w:r w:rsidRPr="005743AA">
              <w:rPr>
                <w:rFonts w:eastAsia="Calibri"/>
                <w:sz w:val="28"/>
                <w:szCs w:val="28"/>
              </w:rPr>
              <w:t xml:space="preserve">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 xml:space="preserve">округа </w:t>
            </w:r>
            <w:proofErr w:type="gramStart"/>
            <w:r w:rsidR="009C1698">
              <w:rPr>
                <w:rFonts w:eastAsia="Calibri"/>
                <w:sz w:val="28"/>
                <w:szCs w:val="28"/>
              </w:rPr>
              <w:t>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</w:t>
            </w:r>
            <w:proofErr w:type="gramEnd"/>
            <w:r w:rsidRPr="00C97980">
              <w:rPr>
                <w:rFonts w:eastAsia="Calibri"/>
                <w:sz w:val="28"/>
                <w:szCs w:val="28"/>
              </w:rPr>
              <w:t xml:space="preserve">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 xml:space="preserve">Закон Новосибирской области </w:t>
            </w:r>
            <w:proofErr w:type="gramStart"/>
            <w:r w:rsidR="00AF52F5">
              <w:rPr>
                <w:rFonts w:eastAsia="Calibri"/>
                <w:sz w:val="28"/>
                <w:szCs w:val="28"/>
              </w:rPr>
              <w:t>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proofErr w:type="gramEnd"/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 xml:space="preserve">, Белгородская </w:t>
      </w:r>
      <w:proofErr w:type="gramStart"/>
      <w:r w:rsidR="00996260">
        <w:rPr>
          <w:rFonts w:ascii="Times New Roman" w:hAnsi="Times New Roman" w:cs="Times New Roman"/>
          <w:sz w:val="28"/>
          <w:szCs w:val="28"/>
        </w:rPr>
        <w:t>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</w:t>
      </w:r>
      <w:proofErr w:type="gramEnd"/>
      <w:r w:rsidR="00996260">
        <w:rPr>
          <w:rFonts w:ascii="Times New Roman" w:hAnsi="Times New Roman" w:cs="Times New Roman"/>
          <w:sz w:val="28"/>
          <w:szCs w:val="28"/>
        </w:rPr>
        <w:t xml:space="preserve">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</w:t>
      </w:r>
      <w:proofErr w:type="spellStart"/>
      <w:r w:rsidR="00686AAC" w:rsidRPr="00686AAC">
        <w:rPr>
          <w:rFonts w:ascii="Times New Roman" w:hAnsi="Times New Roman" w:cs="Times New Roman"/>
          <w:sz w:val="28"/>
          <w:szCs w:val="28"/>
        </w:rPr>
        <w:t>видеоработ</w:t>
      </w:r>
      <w:proofErr w:type="spellEnd"/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</w:t>
      </w:r>
      <w:proofErr w:type="spellStart"/>
      <w:r w:rsidR="000C6258">
        <w:rPr>
          <w:rFonts w:ascii="Times New Roman" w:hAnsi="Times New Roman" w:cs="Times New Roman"/>
          <w:sz w:val="28"/>
          <w:szCs w:val="28"/>
        </w:rPr>
        <w:t>Коченовым</w:t>
      </w:r>
      <w:proofErr w:type="spellEnd"/>
      <w:r w:rsidR="000C6258">
        <w:rPr>
          <w:rFonts w:ascii="Times New Roman" w:hAnsi="Times New Roman" w:cs="Times New Roman"/>
          <w:sz w:val="28"/>
          <w:szCs w:val="28"/>
        </w:rPr>
        <w:t xml:space="preserve">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proofErr w:type="spellEnd"/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Заслуживает внимания опыт 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44BAF">
        <w:rPr>
          <w:rFonts w:ascii="Times New Roman" w:eastAsia="Times New Roman" w:hAnsi="Times New Roman" w:cs="Times New Roman"/>
          <w:sz w:val="28"/>
          <w:szCs w:val="28"/>
        </w:rPr>
        <w:t>Прохоровского</w:t>
      </w:r>
      <w:proofErr w:type="spellEnd"/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</w:t>
      </w:r>
      <w:proofErr w:type="spellStart"/>
      <w:r w:rsidR="00204762">
        <w:rPr>
          <w:rFonts w:ascii="Times New Roman" w:eastAsia="Times New Roman" w:hAnsi="Times New Roman" w:cs="Times New Roman"/>
          <w:sz w:val="28"/>
          <w:szCs w:val="28"/>
        </w:rPr>
        <w:t>Прохоровского</w:t>
      </w:r>
      <w:proofErr w:type="spellEnd"/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Прохоровский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</w:t>
      </w:r>
      <w:proofErr w:type="gramStart"/>
      <w:r w:rsidR="003A0D92">
        <w:rPr>
          <w:rFonts w:ascii="Times New Roman" w:hAnsi="Times New Roman" w:cs="Times New Roman"/>
          <w:sz w:val="28"/>
          <w:szCs w:val="28"/>
        </w:rPr>
        <w:t xml:space="preserve">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4705A8">
        <w:rPr>
          <w:rFonts w:ascii="Times New Roman" w:hAnsi="Times New Roman" w:cs="Times New Roman"/>
          <w:sz w:val="28"/>
          <w:szCs w:val="28"/>
        </w:rPr>
        <w:t xml:space="preserve">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48020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поддержка семей с детьми и отдельных граждан в решении проблем их </w:t>
      </w:r>
      <w:proofErr w:type="spellStart"/>
      <w:r w:rsidRPr="00024625">
        <w:rPr>
          <w:rFonts w:ascii="Times New Roman" w:eastAsia="Times New Roman" w:hAnsi="Times New Roman" w:cs="Times New Roman"/>
          <w:sz w:val="28"/>
          <w:szCs w:val="28"/>
        </w:rPr>
        <w:t>самообеспечения</w:t>
      </w:r>
      <w:proofErr w:type="spellEnd"/>
      <w:r w:rsidRPr="00024625">
        <w:rPr>
          <w:rFonts w:ascii="Times New Roman" w:eastAsia="Times New Roman" w:hAnsi="Times New Roman" w:cs="Times New Roman"/>
          <w:sz w:val="28"/>
          <w:szCs w:val="28"/>
        </w:rPr>
        <w:t>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 xml:space="preserve"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</w:t>
      </w:r>
      <w:proofErr w:type="spellStart"/>
      <w:r w:rsidR="00315A99" w:rsidRPr="003B2FB8">
        <w:rPr>
          <w:rFonts w:ascii="Times New Roman" w:hAnsi="Times New Roman" w:cs="Times New Roman"/>
          <w:i/>
          <w:sz w:val="28"/>
          <w:szCs w:val="28"/>
        </w:rPr>
        <w:t>ресурсоснабжающими</w:t>
      </w:r>
      <w:proofErr w:type="spellEnd"/>
      <w:r w:rsidR="00315A99" w:rsidRPr="003B2FB8">
        <w:rPr>
          <w:rFonts w:ascii="Times New Roman" w:hAnsi="Times New Roman" w:cs="Times New Roman"/>
          <w:i/>
          <w:sz w:val="28"/>
          <w:szCs w:val="28"/>
        </w:rPr>
        <w:t xml:space="preserve">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 xml:space="preserve">пределение порядка информирования </w:t>
      </w:r>
      <w:proofErr w:type="spellStart"/>
      <w:r w:rsidR="00943FC4" w:rsidRPr="003B2FB8">
        <w:rPr>
          <w:rFonts w:ascii="Times New Roman" w:hAnsi="Times New Roman" w:cs="Times New Roman"/>
          <w:i/>
          <w:sz w:val="28"/>
          <w:szCs w:val="28"/>
        </w:rPr>
        <w:t>ресурсоснабжающими</w:t>
      </w:r>
      <w:proofErr w:type="spellEnd"/>
      <w:r w:rsidR="00943FC4" w:rsidRPr="003B2FB8">
        <w:rPr>
          <w:rFonts w:ascii="Times New Roman" w:hAnsi="Times New Roman" w:cs="Times New Roman"/>
          <w:i/>
          <w:sz w:val="28"/>
          <w:szCs w:val="28"/>
        </w:rPr>
        <w:t xml:space="preserve">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</w:t>
      </w:r>
      <w:proofErr w:type="spellStart"/>
      <w:r w:rsidR="00EB1609" w:rsidRPr="00EB160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="00EB1609" w:rsidRPr="00EB1609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Pr="00E11BE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Pr="00E11BE9">
        <w:rPr>
          <w:rFonts w:ascii="Times New Roman" w:hAnsi="Times New Roman" w:cs="Times New Roman"/>
          <w:sz w:val="28"/>
          <w:szCs w:val="28"/>
        </w:rPr>
        <w:t xml:space="preserve">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 xml:space="preserve"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</w:t>
      </w:r>
      <w:proofErr w:type="spellStart"/>
      <w:r w:rsidR="000D7C8F" w:rsidRPr="000D7C8F">
        <w:rPr>
          <w:rFonts w:ascii="Times New Roman" w:hAnsi="Times New Roman" w:cs="Times New Roman"/>
          <w:sz w:val="28"/>
          <w:szCs w:val="28"/>
        </w:rPr>
        <w:t>пожаробезопасном</w:t>
      </w:r>
      <w:proofErr w:type="spellEnd"/>
      <w:r w:rsidR="000D7C8F" w:rsidRPr="000D7C8F">
        <w:rPr>
          <w:rFonts w:ascii="Times New Roman" w:hAnsi="Times New Roman" w:cs="Times New Roman"/>
          <w:sz w:val="28"/>
          <w:szCs w:val="28"/>
        </w:rPr>
        <w:t xml:space="preserve">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48020C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(</w:t>
      </w:r>
      <w:proofErr w:type="spellStart"/>
      <w:r w:rsidRPr="00290C77">
        <w:rPr>
          <w:rFonts w:ascii="Times New Roman" w:eastAsia="Times New Roman" w:hAnsi="Times New Roman" w:cs="Times New Roman"/>
          <w:sz w:val="26"/>
          <w:szCs w:val="26"/>
        </w:rPr>
        <w:t>пп</w:t>
      </w:r>
      <w:proofErr w:type="spellEnd"/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</w:t>
      </w:r>
      <w:proofErr w:type="spellEnd"/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) электрооборудования, 7,48%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</w:t>
      </w: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блогеров</w:t>
      </w:r>
      <w:proofErr w:type="spell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, лидеров общественного мнения, популярных </w:t>
      </w: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медийных</w:t>
      </w:r>
      <w:proofErr w:type="spell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3.3  Инициировать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3.4  Выносить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5.1  Настоящее</w:t>
      </w:r>
      <w:proofErr w:type="gram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Сергей Иванович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Фуглаев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Цыденов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Самбуевич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контактное лицо: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Бурдиков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и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Кульдурский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Юрий Германович, г.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Берёзовский</w:t>
            </w:r>
            <w:proofErr w:type="spellEnd"/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Хонук-оол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Доржуевич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Сынтимир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Биктимирович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Заур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Гусейнович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Аушев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Усман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Баширович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г.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Магас</w:t>
            </w:r>
            <w:proofErr w:type="spellEnd"/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Айхал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Адель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Линнарович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Магомедгаджи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Абдурахманович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 xml:space="preserve"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Н.Н.Зубареву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48020C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. Контроль за исполнением настоящего Постановления возложить на заместителя Премьер-министра Правительства Республики Башкортостан </w:t>
      </w:r>
      <w:proofErr w:type="spellStart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Магадеева</w:t>
      </w:r>
      <w:proofErr w:type="spellEnd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пп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извещателя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Оказание социальной поддержки осуществляется </w:t>
      </w:r>
      <w:proofErr w:type="gramStart"/>
      <w:r w:rsidRPr="00CC0DED">
        <w:rPr>
          <w:rFonts w:ascii="Times New Roman" w:eastAsia="Times New Roman" w:hAnsi="Times New Roman" w:cs="Times New Roman"/>
          <w:sz w:val="28"/>
          <w:szCs w:val="28"/>
        </w:rPr>
        <w:t>в пределах</w:t>
      </w:r>
      <w:proofErr w:type="gram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48020C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При отказе семьи от получения автономного пожарного 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извещателя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48020C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создание условий для преодоления социальной </w:t>
      </w:r>
      <w:proofErr w:type="spellStart"/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исключенности</w:t>
      </w:r>
      <w:proofErr w:type="spellEnd"/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</w:t>
      </w:r>
      <w:proofErr w:type="spellStart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>межведомственности</w:t>
      </w:r>
      <w:proofErr w:type="spellEnd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наличие у беременных женщин вредных привычек (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табакокурение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– принимают меры по постановке на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</w:rPr>
        <w:t>внутришкольный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учет учащихся, имеющих различные формы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</w:rPr>
        <w:t>девиантного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несовершеннолетними, совершившими правонарушения или имеющими различные формы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девиантного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и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делинквентного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</w:t>
      </w:r>
      <w:proofErr w:type="gramStart"/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</w:t>
      </w:r>
      <w:proofErr w:type="gramEnd"/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Батанова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поддержка семей с детьми и отдельных граждан в решении проблем их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самообеспечения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- оказание содействия в получении адресной социальной помощи, направленной на устранение причин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малообеспеченности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- неполные семьи, не имеющие опыта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родительства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- семьи, имеющие трудности в супружеских отношениях или трудности, связанные с </w:t>
      </w:r>
      <w:proofErr w:type="spellStart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девиантным</w:t>
      </w:r>
      <w:proofErr w:type="spellEnd"/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г. Воронеж                                                                                  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«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совместная работа в составе комиссий, круглых столов, рабочих групп,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взаимный обмен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несовершеннолетних в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области  обеспечения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Стороны подтверждают необходимость совместных действий и обязуются представлять обоюдную оперативную информацию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выявленных случаях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сведений о выявленных случаях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в результате нарушений эксплуатации газового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воспитании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травмирования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населения в области гражданской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3.1. Все споры по настоящему Соглашению разрешаются путем переговоров Сторон. В случае 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неурегулирования</w:t>
      </w:r>
      <w:proofErr w:type="spell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</w:t>
            </w:r>
            <w:proofErr w:type="spellStart"/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Воронежрегионгаз</w:t>
            </w:r>
            <w:proofErr w:type="spellEnd"/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управ городского округа город Воронеж,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От </w:t>
      </w:r>
      <w:proofErr w:type="gramStart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незамедли-тельно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  семьях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окончании  праздничных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  <w:proofErr w:type="gramEnd"/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1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3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выявленных случаях гибели и травматизма несовершеннолетних в результате утопления, пожара, других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</w:t>
            </w:r>
            <w:proofErr w:type="spellStart"/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празднич-ных</w:t>
            </w:r>
            <w:proofErr w:type="spellEnd"/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20C" w:rsidRDefault="0048020C" w:rsidP="005A1440">
      <w:pPr>
        <w:spacing w:after="0" w:line="240" w:lineRule="auto"/>
      </w:pPr>
      <w:r>
        <w:separator/>
      </w:r>
    </w:p>
  </w:endnote>
  <w:endnote w:type="continuationSeparator" w:id="0">
    <w:p w:rsidR="0048020C" w:rsidRDefault="0048020C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20C" w:rsidRDefault="0048020C" w:rsidP="005A1440">
      <w:pPr>
        <w:spacing w:after="0" w:line="240" w:lineRule="auto"/>
      </w:pPr>
      <w:r>
        <w:separator/>
      </w:r>
    </w:p>
  </w:footnote>
  <w:footnote w:type="continuationSeparator" w:id="0">
    <w:p w:rsidR="0048020C" w:rsidRDefault="0048020C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211A5">
          <w:rPr>
            <w:rFonts w:ascii="Times New Roman" w:hAnsi="Times New Roman" w:cs="Times New Roman"/>
            <w:noProof/>
            <w:sz w:val="24"/>
            <w:szCs w:val="24"/>
          </w:rPr>
          <w:t>26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2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30C7B7-7740-45AB-94E1-A65A01287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107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Референт - Нестругин А.Н.</cp:lastModifiedBy>
  <cp:revision>5</cp:revision>
  <cp:lastPrinted>2020-03-31T11:45:00Z</cp:lastPrinted>
  <dcterms:created xsi:type="dcterms:W3CDTF">2020-04-01T06:42:00Z</dcterms:created>
  <dcterms:modified xsi:type="dcterms:W3CDTF">2020-04-01T08:58:00Z</dcterms:modified>
</cp:coreProperties>
</file>