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8" w:type="dxa"/>
        <w:tblInd w:w="-792" w:type="dxa"/>
        <w:tblLayout w:type="fixed"/>
        <w:tblLook w:val="0000" w:firstRow="0" w:lastRow="0" w:firstColumn="0" w:lastColumn="0" w:noHBand="0" w:noVBand="0"/>
      </w:tblPr>
      <w:tblGrid>
        <w:gridCol w:w="5580"/>
        <w:gridCol w:w="5238"/>
      </w:tblGrid>
      <w:tr w:rsidR="004E4C78">
        <w:trPr>
          <w:trHeight w:val="2504"/>
        </w:trPr>
        <w:tc>
          <w:tcPr>
            <w:tcW w:w="5580" w:type="dxa"/>
          </w:tcPr>
          <w:p w:rsidR="004E4C78" w:rsidRDefault="004E4C78" w:rsidP="004E4C78">
            <w:pPr>
              <w:jc w:val="center"/>
              <w:rPr>
                <w:sz w:val="28"/>
              </w:rPr>
            </w:pPr>
          </w:p>
          <w:p w:rsidR="004E4C78" w:rsidRDefault="004E4C78" w:rsidP="004E4C78">
            <w:pPr>
              <w:jc w:val="center"/>
              <w:rPr>
                <w:b/>
                <w:bCs/>
              </w:rPr>
            </w:pPr>
          </w:p>
        </w:tc>
        <w:tc>
          <w:tcPr>
            <w:tcW w:w="5238" w:type="dxa"/>
          </w:tcPr>
          <w:p w:rsidR="004E4C78" w:rsidRDefault="004E4C78" w:rsidP="008B0766">
            <w:pPr>
              <w:pStyle w:val="a3"/>
              <w:jc w:val="right"/>
              <w:rPr>
                <w:b/>
                <w:bCs/>
              </w:rPr>
            </w:pPr>
            <w:r>
              <w:rPr>
                <w:b/>
                <w:bCs/>
              </w:rPr>
              <w:t>УТВЕРЖДА</w:t>
            </w:r>
            <w:r w:rsidR="008B0766">
              <w:rPr>
                <w:b/>
                <w:bCs/>
              </w:rPr>
              <w:t>Ю</w:t>
            </w:r>
          </w:p>
          <w:p w:rsidR="004E4C78" w:rsidRDefault="004E4C78" w:rsidP="004E4C78">
            <w:pPr>
              <w:jc w:val="right"/>
            </w:pPr>
            <w:r>
              <w:rPr>
                <w:sz w:val="28"/>
              </w:rPr>
              <w:t xml:space="preserve">                                                                       </w:t>
            </w:r>
            <w:r>
              <w:t xml:space="preserve">                                                                         </w:t>
            </w:r>
          </w:p>
          <w:p w:rsidR="004E4C78" w:rsidRDefault="004E4C78" w:rsidP="004E4C78">
            <w:pPr>
              <w:jc w:val="right"/>
            </w:pPr>
            <w:r>
              <w:t>Председатель МУ Азовского района</w:t>
            </w:r>
          </w:p>
          <w:p w:rsidR="00704355" w:rsidRDefault="004E4C78" w:rsidP="004E4C78">
            <w:pPr>
              <w:ind w:left="-108"/>
              <w:jc w:val="right"/>
            </w:pPr>
            <w:r>
              <w:t xml:space="preserve"> </w:t>
            </w:r>
            <w:r w:rsidR="008628D0">
              <w:t xml:space="preserve">               «Комитет по ФК и</w:t>
            </w:r>
            <w:r w:rsidR="007645E0">
              <w:t xml:space="preserve"> </w:t>
            </w:r>
            <w:r>
              <w:t>спорту</w:t>
            </w:r>
            <w:r w:rsidR="008424CE">
              <w:t xml:space="preserve"> </w:t>
            </w:r>
            <w:r>
              <w:t xml:space="preserve">»   </w:t>
            </w:r>
          </w:p>
          <w:p w:rsidR="004E4C78" w:rsidRDefault="006F0FCB" w:rsidP="004E4C78">
            <w:pPr>
              <w:ind w:left="-108"/>
              <w:jc w:val="right"/>
            </w:pPr>
            <w:proofErr w:type="spellStart"/>
            <w:r>
              <w:t>С.В.Сартаков</w:t>
            </w:r>
            <w:proofErr w:type="spellEnd"/>
          </w:p>
          <w:p w:rsidR="004E4C78" w:rsidRDefault="004E4C78" w:rsidP="004E4C78">
            <w:pPr>
              <w:jc w:val="right"/>
              <w:rPr>
                <w:sz w:val="28"/>
              </w:rPr>
            </w:pPr>
            <w:r>
              <w:rPr>
                <w:sz w:val="28"/>
              </w:rPr>
              <w:t xml:space="preserve">                                                          </w:t>
            </w:r>
          </w:p>
          <w:p w:rsidR="004E4C78" w:rsidRDefault="004E4C78" w:rsidP="004E4C78">
            <w:pPr>
              <w:jc w:val="right"/>
              <w:rPr>
                <w:sz w:val="28"/>
              </w:rPr>
            </w:pPr>
            <w:r>
              <w:rPr>
                <w:sz w:val="28"/>
              </w:rPr>
              <w:t xml:space="preserve">                       «____»____________20</w:t>
            </w:r>
            <w:r w:rsidR="00704355">
              <w:rPr>
                <w:sz w:val="28"/>
              </w:rPr>
              <w:t>2</w:t>
            </w:r>
            <w:r w:rsidR="006F0FCB">
              <w:rPr>
                <w:sz w:val="28"/>
              </w:rPr>
              <w:t>3</w:t>
            </w:r>
            <w:r>
              <w:rPr>
                <w:sz w:val="28"/>
              </w:rPr>
              <w:t>г.</w:t>
            </w:r>
          </w:p>
          <w:p w:rsidR="004E4C78" w:rsidRDefault="004E4C78" w:rsidP="004E4C78">
            <w:pPr>
              <w:jc w:val="right"/>
              <w:rPr>
                <w:sz w:val="28"/>
              </w:rPr>
            </w:pPr>
          </w:p>
          <w:p w:rsidR="004E4C78" w:rsidRDefault="004E4C78" w:rsidP="004E4C78">
            <w:pPr>
              <w:jc w:val="center"/>
              <w:rPr>
                <w:b/>
                <w:bCs/>
              </w:rPr>
            </w:pPr>
          </w:p>
        </w:tc>
      </w:tr>
    </w:tbl>
    <w:p w:rsidR="00BC456F" w:rsidRDefault="00BC456F">
      <w:pPr>
        <w:jc w:val="center"/>
        <w:rPr>
          <w:sz w:val="28"/>
        </w:rPr>
      </w:pPr>
      <w:r>
        <w:rPr>
          <w:sz w:val="28"/>
        </w:rPr>
        <w:t xml:space="preserve"> </w:t>
      </w:r>
    </w:p>
    <w:p w:rsidR="00BC456F" w:rsidRDefault="00BC456F">
      <w:pPr>
        <w:pStyle w:val="1"/>
        <w:rPr>
          <w:b/>
          <w:bCs/>
          <w:u w:val="single"/>
        </w:rPr>
      </w:pPr>
      <w:r>
        <w:rPr>
          <w:b/>
          <w:bCs/>
        </w:rPr>
        <w:t>П О Л О Ж Е Н И Е</w:t>
      </w:r>
    </w:p>
    <w:p w:rsidR="00BC456F" w:rsidRDefault="00BC456F">
      <w:pPr>
        <w:rPr>
          <w:i/>
          <w:iCs/>
          <w:sz w:val="28"/>
        </w:rPr>
      </w:pPr>
      <w:r>
        <w:rPr>
          <w:i/>
          <w:iCs/>
          <w:sz w:val="28"/>
        </w:rPr>
        <w:t xml:space="preserve">                                  </w:t>
      </w:r>
    </w:p>
    <w:p w:rsidR="00BC456F" w:rsidRDefault="00BC456F" w:rsidP="00072383">
      <w:pPr>
        <w:jc w:val="center"/>
        <w:rPr>
          <w:b/>
          <w:bCs/>
          <w:sz w:val="28"/>
        </w:rPr>
      </w:pPr>
      <w:r>
        <w:rPr>
          <w:b/>
          <w:bCs/>
          <w:sz w:val="28"/>
        </w:rPr>
        <w:t xml:space="preserve">о районной Спартакиаде среди сельских </w:t>
      </w:r>
      <w:r w:rsidR="00A524C3">
        <w:rPr>
          <w:b/>
          <w:bCs/>
          <w:sz w:val="28"/>
        </w:rPr>
        <w:t>поселений</w:t>
      </w:r>
    </w:p>
    <w:p w:rsidR="00BC456F" w:rsidRDefault="00BC456F" w:rsidP="00A524C3">
      <w:pPr>
        <w:pStyle w:val="2"/>
        <w:ind w:left="0"/>
        <w:jc w:val="center"/>
        <w:rPr>
          <w:bCs/>
        </w:rPr>
      </w:pPr>
      <w:r>
        <w:t>Азовского района</w:t>
      </w:r>
    </w:p>
    <w:p w:rsidR="00BC456F" w:rsidRDefault="00BC456F">
      <w:pPr>
        <w:rPr>
          <w:sz w:val="28"/>
        </w:rPr>
      </w:pPr>
    </w:p>
    <w:p w:rsidR="00BC456F" w:rsidRDefault="00BC456F" w:rsidP="004E4C78">
      <w:pPr>
        <w:ind w:left="360"/>
        <w:jc w:val="center"/>
        <w:rPr>
          <w:b/>
          <w:bCs/>
          <w:i/>
          <w:iCs/>
          <w:sz w:val="28"/>
        </w:rPr>
      </w:pPr>
      <w:r>
        <w:rPr>
          <w:b/>
          <w:bCs/>
          <w:i/>
          <w:iCs/>
          <w:sz w:val="28"/>
        </w:rPr>
        <w:t>1.Цели и задач</w:t>
      </w:r>
      <w:r w:rsidR="00A524C3">
        <w:rPr>
          <w:b/>
          <w:bCs/>
          <w:i/>
          <w:iCs/>
          <w:sz w:val="28"/>
        </w:rPr>
        <w:t>и</w:t>
      </w:r>
    </w:p>
    <w:p w:rsidR="00BC456F" w:rsidRDefault="00BC456F"/>
    <w:p w:rsidR="00BC456F" w:rsidRDefault="00BC456F">
      <w:r>
        <w:t>-популяризация физической культуры и спорта в Азовском районе;</w:t>
      </w:r>
    </w:p>
    <w:p w:rsidR="00BC456F" w:rsidRDefault="00BC456F">
      <w:r>
        <w:t>-пропаганда здорового образа жизни;</w:t>
      </w:r>
    </w:p>
    <w:p w:rsidR="00BC456F" w:rsidRDefault="00BC456F">
      <w:r>
        <w:t xml:space="preserve">-выявление сильнейших команд </w:t>
      </w:r>
      <w:r w:rsidR="00210236">
        <w:t xml:space="preserve">и спортсменов </w:t>
      </w:r>
      <w:r>
        <w:t>Азовского района;</w:t>
      </w:r>
    </w:p>
    <w:p w:rsidR="0035152C" w:rsidRDefault="00BC456F">
      <w:r>
        <w:t xml:space="preserve">-формирование </w:t>
      </w:r>
      <w:r w:rsidR="00442340">
        <w:t xml:space="preserve">сборной </w:t>
      </w:r>
      <w:r>
        <w:t>команды Азовского района для участия в областной Спартакиад</w:t>
      </w:r>
      <w:r w:rsidR="00A524C3">
        <w:t>е Дона</w:t>
      </w:r>
      <w:r>
        <w:t>;</w:t>
      </w:r>
    </w:p>
    <w:p w:rsidR="00E84487" w:rsidRDefault="00E84487"/>
    <w:p w:rsidR="00BC456F" w:rsidRDefault="00BC456F" w:rsidP="004E4C78">
      <w:pPr>
        <w:ind w:left="360"/>
        <w:jc w:val="center"/>
        <w:rPr>
          <w:b/>
          <w:bCs/>
          <w:i/>
          <w:iCs/>
          <w:sz w:val="28"/>
        </w:rPr>
      </w:pPr>
      <w:r>
        <w:rPr>
          <w:b/>
          <w:bCs/>
          <w:i/>
          <w:iCs/>
          <w:sz w:val="28"/>
        </w:rPr>
        <w:t>2.Участники соревнований</w:t>
      </w:r>
    </w:p>
    <w:p w:rsidR="00BC456F" w:rsidRDefault="00BC456F" w:rsidP="004108EF">
      <w:pPr>
        <w:pStyle w:val="a4"/>
        <w:ind w:left="0"/>
      </w:pPr>
      <w:r>
        <w:t xml:space="preserve">         К участию в соревнованиях допускаются команды, имеющие заявку, заверенную медицинским работником и сельскую прописку. </w:t>
      </w:r>
      <w:r w:rsidR="003C3EEB">
        <w:t>Капитан команды – Глава сельского поселения</w:t>
      </w:r>
      <w:r w:rsidR="00210236">
        <w:t>.</w:t>
      </w:r>
    </w:p>
    <w:p w:rsidR="005D0A12" w:rsidRPr="005D0A12" w:rsidRDefault="005D0A12" w:rsidP="005D0A12">
      <w:pPr>
        <w:pStyle w:val="a4"/>
        <w:ind w:left="0"/>
        <w:jc w:val="center"/>
        <w:rPr>
          <w:b/>
          <w:bCs/>
        </w:rPr>
      </w:pPr>
      <w:r w:rsidRPr="005D0A12">
        <w:rPr>
          <w:b/>
          <w:bCs/>
        </w:rPr>
        <w:t>Программа соревнований</w:t>
      </w:r>
    </w:p>
    <w:p w:rsidR="005D0A12" w:rsidRDefault="005D0A12" w:rsidP="00A524C3">
      <w:pPr>
        <w:pStyle w:val="a4"/>
        <w:ind w:left="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001"/>
        <w:gridCol w:w="2355"/>
        <w:gridCol w:w="1417"/>
        <w:gridCol w:w="2061"/>
      </w:tblGrid>
      <w:tr w:rsidR="00E311DD" w:rsidTr="006E2300">
        <w:trPr>
          <w:trHeight w:val="271"/>
        </w:trPr>
        <w:tc>
          <w:tcPr>
            <w:tcW w:w="817" w:type="dxa"/>
            <w:tcBorders>
              <w:bottom w:val="single" w:sz="4" w:space="0" w:color="auto"/>
            </w:tcBorders>
          </w:tcPr>
          <w:p w:rsidR="005D0A12" w:rsidRDefault="00E311DD" w:rsidP="00062111">
            <w:pPr>
              <w:pStyle w:val="a4"/>
              <w:ind w:left="0"/>
              <w:jc w:val="left"/>
            </w:pPr>
            <w:r>
              <w:t>№</w:t>
            </w:r>
          </w:p>
          <w:p w:rsidR="00E311DD" w:rsidRDefault="00E311DD" w:rsidP="00062111">
            <w:pPr>
              <w:pStyle w:val="a4"/>
              <w:ind w:left="0"/>
              <w:jc w:val="left"/>
            </w:pPr>
            <w:r>
              <w:t>п/п</w:t>
            </w:r>
          </w:p>
        </w:tc>
        <w:tc>
          <w:tcPr>
            <w:tcW w:w="3119" w:type="dxa"/>
            <w:tcBorders>
              <w:bottom w:val="single" w:sz="4" w:space="0" w:color="auto"/>
            </w:tcBorders>
          </w:tcPr>
          <w:p w:rsidR="005D0A12" w:rsidRDefault="00E311DD" w:rsidP="00062111">
            <w:pPr>
              <w:pStyle w:val="a4"/>
              <w:ind w:left="0"/>
              <w:jc w:val="center"/>
            </w:pPr>
            <w:r>
              <w:t>Вид</w:t>
            </w:r>
          </w:p>
        </w:tc>
        <w:tc>
          <w:tcPr>
            <w:tcW w:w="2409" w:type="dxa"/>
            <w:tcBorders>
              <w:bottom w:val="single" w:sz="4" w:space="0" w:color="auto"/>
            </w:tcBorders>
          </w:tcPr>
          <w:p w:rsidR="005D0A12" w:rsidRDefault="00E311DD" w:rsidP="00062111">
            <w:pPr>
              <w:pStyle w:val="a4"/>
              <w:ind w:left="0"/>
              <w:jc w:val="center"/>
            </w:pPr>
            <w:r>
              <w:t>Участники</w:t>
            </w:r>
          </w:p>
        </w:tc>
        <w:tc>
          <w:tcPr>
            <w:tcW w:w="1418" w:type="dxa"/>
            <w:tcBorders>
              <w:bottom w:val="single" w:sz="4" w:space="0" w:color="auto"/>
            </w:tcBorders>
          </w:tcPr>
          <w:p w:rsidR="005D0A12" w:rsidRDefault="00E311DD" w:rsidP="00062111">
            <w:pPr>
              <w:pStyle w:val="a4"/>
              <w:ind w:left="0"/>
              <w:jc w:val="center"/>
            </w:pPr>
            <w:r>
              <w:t>Дата проведения</w:t>
            </w:r>
          </w:p>
        </w:tc>
        <w:tc>
          <w:tcPr>
            <w:tcW w:w="2090" w:type="dxa"/>
            <w:tcBorders>
              <w:bottom w:val="single" w:sz="4" w:space="0" w:color="auto"/>
            </w:tcBorders>
          </w:tcPr>
          <w:p w:rsidR="005D0A12" w:rsidRDefault="00E311DD" w:rsidP="00062111">
            <w:pPr>
              <w:pStyle w:val="a4"/>
              <w:ind w:left="0"/>
              <w:jc w:val="center"/>
            </w:pPr>
            <w:r>
              <w:t>Место проведения</w:t>
            </w:r>
          </w:p>
        </w:tc>
      </w:tr>
      <w:tr w:rsidR="006E2300" w:rsidTr="006E2300">
        <w:trPr>
          <w:trHeight w:val="271"/>
        </w:trPr>
        <w:tc>
          <w:tcPr>
            <w:tcW w:w="817" w:type="dxa"/>
            <w:tcBorders>
              <w:right w:val="nil"/>
            </w:tcBorders>
          </w:tcPr>
          <w:p w:rsidR="006E2300" w:rsidRDefault="006E2300" w:rsidP="00062111">
            <w:pPr>
              <w:pStyle w:val="a4"/>
              <w:ind w:left="0"/>
              <w:jc w:val="left"/>
            </w:pPr>
          </w:p>
        </w:tc>
        <w:tc>
          <w:tcPr>
            <w:tcW w:w="3119" w:type="dxa"/>
            <w:tcBorders>
              <w:left w:val="nil"/>
              <w:right w:val="nil"/>
            </w:tcBorders>
          </w:tcPr>
          <w:p w:rsidR="006E2300" w:rsidRDefault="006E2300" w:rsidP="00062111">
            <w:pPr>
              <w:pStyle w:val="a4"/>
              <w:ind w:left="0"/>
              <w:jc w:val="center"/>
            </w:pPr>
          </w:p>
        </w:tc>
        <w:tc>
          <w:tcPr>
            <w:tcW w:w="2409" w:type="dxa"/>
            <w:tcBorders>
              <w:left w:val="nil"/>
              <w:right w:val="nil"/>
            </w:tcBorders>
          </w:tcPr>
          <w:p w:rsidR="006E2300" w:rsidRPr="006E2300" w:rsidRDefault="006E2300" w:rsidP="00062111">
            <w:pPr>
              <w:pStyle w:val="a4"/>
              <w:ind w:left="0"/>
              <w:jc w:val="center"/>
              <w:rPr>
                <w:b/>
              </w:rPr>
            </w:pPr>
            <w:r w:rsidRPr="006E2300">
              <w:rPr>
                <w:b/>
              </w:rPr>
              <w:t>1-й Этап</w:t>
            </w:r>
          </w:p>
        </w:tc>
        <w:tc>
          <w:tcPr>
            <w:tcW w:w="1418" w:type="dxa"/>
            <w:tcBorders>
              <w:left w:val="nil"/>
              <w:right w:val="nil"/>
            </w:tcBorders>
          </w:tcPr>
          <w:p w:rsidR="006E2300" w:rsidRDefault="006E2300" w:rsidP="00062111">
            <w:pPr>
              <w:pStyle w:val="a4"/>
              <w:ind w:left="0"/>
              <w:jc w:val="center"/>
            </w:pPr>
          </w:p>
        </w:tc>
        <w:tc>
          <w:tcPr>
            <w:tcW w:w="2090" w:type="dxa"/>
            <w:tcBorders>
              <w:left w:val="nil"/>
            </w:tcBorders>
          </w:tcPr>
          <w:p w:rsidR="006E2300" w:rsidRDefault="006E2300" w:rsidP="00062111">
            <w:pPr>
              <w:pStyle w:val="a4"/>
              <w:ind w:left="0"/>
              <w:jc w:val="center"/>
            </w:pPr>
          </w:p>
        </w:tc>
      </w:tr>
      <w:tr w:rsidR="00E311DD" w:rsidTr="006E1A8C">
        <w:tc>
          <w:tcPr>
            <w:tcW w:w="817" w:type="dxa"/>
          </w:tcPr>
          <w:p w:rsidR="00E311DD" w:rsidRDefault="00E311DD" w:rsidP="006E1A8C">
            <w:pPr>
              <w:pStyle w:val="a4"/>
              <w:numPr>
                <w:ilvl w:val="0"/>
                <w:numId w:val="4"/>
              </w:numPr>
              <w:ind w:hanging="720"/>
              <w:jc w:val="left"/>
            </w:pPr>
          </w:p>
        </w:tc>
        <w:tc>
          <w:tcPr>
            <w:tcW w:w="3119" w:type="dxa"/>
          </w:tcPr>
          <w:p w:rsidR="00E311DD" w:rsidRDefault="006E2300" w:rsidP="00062111">
            <w:pPr>
              <w:pStyle w:val="a4"/>
              <w:ind w:left="0"/>
              <w:jc w:val="left"/>
            </w:pPr>
            <w:r>
              <w:t>Мини-футбол</w:t>
            </w:r>
          </w:p>
        </w:tc>
        <w:tc>
          <w:tcPr>
            <w:tcW w:w="2409" w:type="dxa"/>
          </w:tcPr>
          <w:p w:rsidR="00E311DD" w:rsidRPr="00424DEF" w:rsidRDefault="006F0FCB" w:rsidP="00062111">
            <w:pPr>
              <w:pStyle w:val="a4"/>
              <w:ind w:left="0"/>
              <w:jc w:val="left"/>
            </w:pPr>
            <w:r>
              <w:t>9</w:t>
            </w:r>
            <w:r w:rsidR="006E2300">
              <w:t xml:space="preserve"> </w:t>
            </w:r>
            <w:r w:rsidR="00424DEF" w:rsidRPr="00424DEF">
              <w:t>чел</w:t>
            </w:r>
            <w:r w:rsidR="00E311DD" w:rsidRPr="00424DEF">
              <w:t>.</w:t>
            </w:r>
          </w:p>
        </w:tc>
        <w:tc>
          <w:tcPr>
            <w:tcW w:w="1418" w:type="dxa"/>
          </w:tcPr>
          <w:p w:rsidR="00E311DD" w:rsidRPr="00704355" w:rsidRDefault="006E2300" w:rsidP="00102A45">
            <w:pPr>
              <w:pStyle w:val="a4"/>
              <w:ind w:left="0"/>
              <w:jc w:val="center"/>
              <w:rPr>
                <w:color w:val="595959"/>
              </w:rPr>
            </w:pPr>
            <w:r>
              <w:rPr>
                <w:color w:val="595959"/>
              </w:rPr>
              <w:t>7 мая</w:t>
            </w:r>
          </w:p>
        </w:tc>
        <w:tc>
          <w:tcPr>
            <w:tcW w:w="2090" w:type="dxa"/>
          </w:tcPr>
          <w:p w:rsidR="00E311DD" w:rsidRDefault="006E2300" w:rsidP="00424DEF">
            <w:pPr>
              <w:pStyle w:val="a4"/>
              <w:ind w:left="0"/>
              <w:jc w:val="left"/>
            </w:pPr>
            <w:r>
              <w:t>с</w:t>
            </w:r>
            <w:r w:rsidR="009C338E">
              <w:t xml:space="preserve">. </w:t>
            </w:r>
            <w:r>
              <w:t>Самарское</w:t>
            </w:r>
          </w:p>
        </w:tc>
      </w:tr>
      <w:tr w:rsidR="00D45836" w:rsidTr="006E1A8C">
        <w:tc>
          <w:tcPr>
            <w:tcW w:w="817" w:type="dxa"/>
          </w:tcPr>
          <w:p w:rsidR="00D45836" w:rsidRDefault="00D45836" w:rsidP="006E1A8C">
            <w:pPr>
              <w:pStyle w:val="a4"/>
              <w:numPr>
                <w:ilvl w:val="0"/>
                <w:numId w:val="4"/>
              </w:numPr>
              <w:ind w:hanging="720"/>
              <w:jc w:val="left"/>
            </w:pPr>
          </w:p>
        </w:tc>
        <w:tc>
          <w:tcPr>
            <w:tcW w:w="3119" w:type="dxa"/>
          </w:tcPr>
          <w:p w:rsidR="00D45836" w:rsidRDefault="006E2300" w:rsidP="004A10F6">
            <w:pPr>
              <w:pStyle w:val="a4"/>
              <w:ind w:left="0"/>
              <w:jc w:val="left"/>
            </w:pPr>
            <w:r>
              <w:t>Волейбол (муж.)</w:t>
            </w:r>
          </w:p>
        </w:tc>
        <w:tc>
          <w:tcPr>
            <w:tcW w:w="2409" w:type="dxa"/>
          </w:tcPr>
          <w:p w:rsidR="00D45836" w:rsidRPr="007E609C" w:rsidRDefault="006F0FCB" w:rsidP="00424DEF">
            <w:pPr>
              <w:pStyle w:val="a4"/>
              <w:ind w:left="0"/>
              <w:jc w:val="left"/>
              <w:rPr>
                <w:color w:val="FF0000"/>
              </w:rPr>
            </w:pPr>
            <w:r>
              <w:t>9</w:t>
            </w:r>
            <w:r w:rsidR="007E609C" w:rsidRPr="007E609C">
              <w:t xml:space="preserve"> </w:t>
            </w:r>
            <w:r w:rsidR="00D45836" w:rsidRPr="007E609C">
              <w:t>чел.</w:t>
            </w:r>
            <w:r w:rsidR="007E609C">
              <w:rPr>
                <w:color w:val="FF0000"/>
              </w:rPr>
              <w:t xml:space="preserve"> </w:t>
            </w:r>
          </w:p>
        </w:tc>
        <w:tc>
          <w:tcPr>
            <w:tcW w:w="1418" w:type="dxa"/>
          </w:tcPr>
          <w:p w:rsidR="00D45836" w:rsidRPr="006F0FCB" w:rsidRDefault="006E2300" w:rsidP="004A10F6">
            <w:pPr>
              <w:pStyle w:val="a4"/>
              <w:ind w:left="0"/>
              <w:jc w:val="center"/>
              <w:rPr>
                <w:color w:val="595959"/>
              </w:rPr>
            </w:pPr>
            <w:r>
              <w:rPr>
                <w:color w:val="595959"/>
              </w:rPr>
              <w:t>20 мая</w:t>
            </w:r>
          </w:p>
        </w:tc>
        <w:tc>
          <w:tcPr>
            <w:tcW w:w="2090" w:type="dxa"/>
          </w:tcPr>
          <w:p w:rsidR="00D45836" w:rsidRDefault="006E2300" w:rsidP="004A10F6">
            <w:pPr>
              <w:pStyle w:val="a4"/>
              <w:ind w:left="0"/>
              <w:jc w:val="left"/>
            </w:pPr>
            <w:r>
              <w:t xml:space="preserve">с. </w:t>
            </w:r>
            <w:proofErr w:type="spellStart"/>
            <w:r>
              <w:t>Отрадовка</w:t>
            </w:r>
            <w:proofErr w:type="spellEnd"/>
          </w:p>
        </w:tc>
      </w:tr>
      <w:tr w:rsidR="00424DEF" w:rsidTr="006E1A8C">
        <w:tc>
          <w:tcPr>
            <w:tcW w:w="817" w:type="dxa"/>
          </w:tcPr>
          <w:p w:rsidR="00424DEF" w:rsidRDefault="00424DEF" w:rsidP="006E1A8C">
            <w:pPr>
              <w:pStyle w:val="a4"/>
              <w:numPr>
                <w:ilvl w:val="0"/>
                <w:numId w:val="4"/>
              </w:numPr>
              <w:ind w:hanging="720"/>
              <w:jc w:val="left"/>
            </w:pPr>
          </w:p>
        </w:tc>
        <w:tc>
          <w:tcPr>
            <w:tcW w:w="3119" w:type="dxa"/>
          </w:tcPr>
          <w:p w:rsidR="00424DEF" w:rsidRDefault="009F3AAA" w:rsidP="00062111">
            <w:pPr>
              <w:pStyle w:val="a4"/>
              <w:ind w:left="0"/>
              <w:jc w:val="left"/>
            </w:pPr>
            <w:r>
              <w:t>Соревнование спортивных семей</w:t>
            </w:r>
          </w:p>
        </w:tc>
        <w:tc>
          <w:tcPr>
            <w:tcW w:w="2409" w:type="dxa"/>
          </w:tcPr>
          <w:p w:rsidR="00424DEF" w:rsidRDefault="00424DEF" w:rsidP="00424DEF">
            <w:pPr>
              <w:pStyle w:val="a4"/>
              <w:ind w:left="0"/>
              <w:jc w:val="left"/>
            </w:pPr>
            <w:r>
              <w:t xml:space="preserve">4 чел.(1 муж. + 1 жен., 1 муж. </w:t>
            </w:r>
            <w:r w:rsidR="006E1A8C">
              <w:t xml:space="preserve">ст. возраст </w:t>
            </w:r>
            <w:r>
              <w:t>+ 1 жен. ст. возраст)</w:t>
            </w:r>
            <w:r w:rsidR="009F3AAA">
              <w:t xml:space="preserve"> папа, мама, ребенок 11-13 лет</w:t>
            </w:r>
          </w:p>
        </w:tc>
        <w:tc>
          <w:tcPr>
            <w:tcW w:w="1418" w:type="dxa"/>
          </w:tcPr>
          <w:p w:rsidR="00424DEF" w:rsidRDefault="006E2300" w:rsidP="00424DEF">
            <w:pPr>
              <w:jc w:val="center"/>
            </w:pPr>
            <w:r>
              <w:rPr>
                <w:color w:val="595959"/>
              </w:rPr>
              <w:t>20 мая</w:t>
            </w:r>
          </w:p>
        </w:tc>
        <w:tc>
          <w:tcPr>
            <w:tcW w:w="2090" w:type="dxa"/>
          </w:tcPr>
          <w:p w:rsidR="00424DEF" w:rsidRDefault="005E222F">
            <w:r>
              <w:t xml:space="preserve"> </w:t>
            </w:r>
            <w:r w:rsidR="008D454E">
              <w:t xml:space="preserve"> </w:t>
            </w:r>
            <w:r w:rsidR="006E2300">
              <w:t>с</w:t>
            </w:r>
            <w:r w:rsidR="00AF0E4C">
              <w:t>.</w:t>
            </w:r>
            <w:r w:rsidR="006E2300">
              <w:t xml:space="preserve"> </w:t>
            </w:r>
            <w:proofErr w:type="spellStart"/>
            <w:r w:rsidR="00AF0E4C">
              <w:t>Отрадовка</w:t>
            </w:r>
            <w:proofErr w:type="spellEnd"/>
          </w:p>
        </w:tc>
      </w:tr>
      <w:tr w:rsidR="00424DEF" w:rsidTr="006E1A8C">
        <w:tc>
          <w:tcPr>
            <w:tcW w:w="817" w:type="dxa"/>
          </w:tcPr>
          <w:p w:rsidR="00424DEF" w:rsidRDefault="00424DEF" w:rsidP="006E1A8C">
            <w:pPr>
              <w:pStyle w:val="a4"/>
              <w:numPr>
                <w:ilvl w:val="0"/>
                <w:numId w:val="4"/>
              </w:numPr>
              <w:ind w:hanging="720"/>
              <w:jc w:val="left"/>
            </w:pPr>
          </w:p>
        </w:tc>
        <w:tc>
          <w:tcPr>
            <w:tcW w:w="3119" w:type="dxa"/>
          </w:tcPr>
          <w:p w:rsidR="00424DEF" w:rsidRDefault="008D454E" w:rsidP="00062111">
            <w:pPr>
              <w:pStyle w:val="a4"/>
              <w:ind w:left="0"/>
              <w:jc w:val="left"/>
            </w:pPr>
            <w:r>
              <w:t>Стритбол</w:t>
            </w:r>
          </w:p>
        </w:tc>
        <w:tc>
          <w:tcPr>
            <w:tcW w:w="2409" w:type="dxa"/>
          </w:tcPr>
          <w:p w:rsidR="00424DEF" w:rsidRDefault="008D454E" w:rsidP="00062111">
            <w:pPr>
              <w:pStyle w:val="a4"/>
              <w:ind w:left="0"/>
              <w:jc w:val="left"/>
            </w:pPr>
            <w:r>
              <w:t xml:space="preserve">4 муж.  </w:t>
            </w:r>
            <w:proofErr w:type="gramStart"/>
            <w:r>
              <w:t>и  4</w:t>
            </w:r>
            <w:proofErr w:type="gramEnd"/>
            <w:r>
              <w:t xml:space="preserve"> жен.</w:t>
            </w:r>
          </w:p>
        </w:tc>
        <w:tc>
          <w:tcPr>
            <w:tcW w:w="1418" w:type="dxa"/>
          </w:tcPr>
          <w:p w:rsidR="00424DEF" w:rsidRDefault="006E2300" w:rsidP="00424DEF">
            <w:pPr>
              <w:jc w:val="center"/>
            </w:pPr>
            <w:r>
              <w:rPr>
                <w:color w:val="595959"/>
              </w:rPr>
              <w:t>20 мая</w:t>
            </w:r>
          </w:p>
        </w:tc>
        <w:tc>
          <w:tcPr>
            <w:tcW w:w="2090" w:type="dxa"/>
          </w:tcPr>
          <w:p w:rsidR="00424DEF" w:rsidRDefault="006E2300">
            <w:r>
              <w:t>с</w:t>
            </w:r>
            <w:r w:rsidR="00AF0E4C">
              <w:t>.</w:t>
            </w:r>
            <w:r>
              <w:t xml:space="preserve"> </w:t>
            </w:r>
            <w:proofErr w:type="spellStart"/>
            <w:r w:rsidR="00AF0E4C">
              <w:t>Отрадовка</w:t>
            </w:r>
            <w:proofErr w:type="spellEnd"/>
          </w:p>
        </w:tc>
      </w:tr>
      <w:tr w:rsidR="00424DEF" w:rsidTr="0022204B">
        <w:tc>
          <w:tcPr>
            <w:tcW w:w="817" w:type="dxa"/>
          </w:tcPr>
          <w:p w:rsidR="00424DEF" w:rsidRDefault="00424DEF" w:rsidP="0022204B">
            <w:pPr>
              <w:pStyle w:val="a4"/>
              <w:numPr>
                <w:ilvl w:val="0"/>
                <w:numId w:val="4"/>
              </w:numPr>
              <w:tabs>
                <w:tab w:val="left" w:pos="0"/>
              </w:tabs>
              <w:ind w:hanging="720"/>
              <w:jc w:val="left"/>
            </w:pPr>
          </w:p>
        </w:tc>
        <w:tc>
          <w:tcPr>
            <w:tcW w:w="3119" w:type="dxa"/>
          </w:tcPr>
          <w:p w:rsidR="00424DEF" w:rsidRDefault="00AF0E4C" w:rsidP="00062111">
            <w:pPr>
              <w:pStyle w:val="a4"/>
              <w:ind w:left="0"/>
              <w:jc w:val="left"/>
            </w:pPr>
            <w:r>
              <w:t>Легкая атлетика</w:t>
            </w:r>
          </w:p>
        </w:tc>
        <w:tc>
          <w:tcPr>
            <w:tcW w:w="2409" w:type="dxa"/>
          </w:tcPr>
          <w:p w:rsidR="00424DEF" w:rsidRPr="006E1A8C" w:rsidRDefault="00AF0E4C" w:rsidP="006E1A8C">
            <w:pPr>
              <w:pStyle w:val="a4"/>
              <w:ind w:left="0"/>
              <w:jc w:val="left"/>
            </w:pPr>
            <w:r>
              <w:t xml:space="preserve"> 6 чел. (2 муж. + 2 же</w:t>
            </w:r>
            <w:r w:rsidRPr="00E47169">
              <w:t>н.</w:t>
            </w:r>
            <w:r>
              <w:t xml:space="preserve">, 1 муж. ст. возраст +1 жен. </w:t>
            </w:r>
            <w:r w:rsidRPr="006E1A8C">
              <w:t>старший возраст)</w:t>
            </w:r>
          </w:p>
        </w:tc>
        <w:tc>
          <w:tcPr>
            <w:tcW w:w="1418" w:type="dxa"/>
          </w:tcPr>
          <w:p w:rsidR="00424DEF" w:rsidRDefault="006E2300" w:rsidP="00424DEF">
            <w:pPr>
              <w:jc w:val="center"/>
            </w:pPr>
            <w:r>
              <w:rPr>
                <w:color w:val="595959"/>
              </w:rPr>
              <w:t>20 мая</w:t>
            </w:r>
          </w:p>
        </w:tc>
        <w:tc>
          <w:tcPr>
            <w:tcW w:w="2090" w:type="dxa"/>
          </w:tcPr>
          <w:p w:rsidR="00424DEF" w:rsidRDefault="006E2300">
            <w:r>
              <w:t>с</w:t>
            </w:r>
            <w:r w:rsidR="004970D7">
              <w:t>.</w:t>
            </w:r>
            <w:r>
              <w:t xml:space="preserve"> </w:t>
            </w:r>
            <w:proofErr w:type="spellStart"/>
            <w:r w:rsidR="004970D7">
              <w:t>Отрадовка</w:t>
            </w:r>
            <w:proofErr w:type="spellEnd"/>
          </w:p>
        </w:tc>
      </w:tr>
      <w:tr w:rsidR="00424DEF" w:rsidTr="0022204B">
        <w:tc>
          <w:tcPr>
            <w:tcW w:w="817" w:type="dxa"/>
          </w:tcPr>
          <w:p w:rsidR="00424DEF" w:rsidRDefault="00424DEF" w:rsidP="0022204B">
            <w:pPr>
              <w:pStyle w:val="a4"/>
              <w:numPr>
                <w:ilvl w:val="0"/>
                <w:numId w:val="4"/>
              </w:numPr>
              <w:tabs>
                <w:tab w:val="left" w:pos="0"/>
              </w:tabs>
              <w:ind w:hanging="720"/>
              <w:jc w:val="left"/>
            </w:pPr>
          </w:p>
        </w:tc>
        <w:tc>
          <w:tcPr>
            <w:tcW w:w="3119" w:type="dxa"/>
          </w:tcPr>
          <w:p w:rsidR="00424DEF" w:rsidRDefault="00AF0E4C" w:rsidP="00062111">
            <w:pPr>
              <w:pStyle w:val="a4"/>
              <w:ind w:left="0"/>
              <w:jc w:val="left"/>
            </w:pPr>
            <w:r>
              <w:t>Фланкировка казачьей шашкой</w:t>
            </w:r>
          </w:p>
        </w:tc>
        <w:tc>
          <w:tcPr>
            <w:tcW w:w="2409" w:type="dxa"/>
          </w:tcPr>
          <w:p w:rsidR="00424DEF" w:rsidRDefault="00AF0E4C" w:rsidP="006E1A8C">
            <w:pPr>
              <w:pStyle w:val="a4"/>
              <w:ind w:left="0"/>
              <w:jc w:val="left"/>
            </w:pPr>
            <w:r>
              <w:t xml:space="preserve"> 1 чел.</w:t>
            </w:r>
          </w:p>
        </w:tc>
        <w:tc>
          <w:tcPr>
            <w:tcW w:w="1418" w:type="dxa"/>
          </w:tcPr>
          <w:p w:rsidR="00424DEF" w:rsidRDefault="006E2300" w:rsidP="00424DEF">
            <w:pPr>
              <w:jc w:val="center"/>
            </w:pPr>
            <w:r>
              <w:rPr>
                <w:color w:val="595959"/>
              </w:rPr>
              <w:t>20 мая</w:t>
            </w:r>
          </w:p>
        </w:tc>
        <w:tc>
          <w:tcPr>
            <w:tcW w:w="2090" w:type="dxa"/>
          </w:tcPr>
          <w:p w:rsidR="00424DEF" w:rsidRDefault="006E2300">
            <w:r>
              <w:t>с</w:t>
            </w:r>
            <w:r w:rsidR="00AF0E4C">
              <w:t>.</w:t>
            </w:r>
            <w:r>
              <w:t xml:space="preserve"> </w:t>
            </w:r>
            <w:proofErr w:type="spellStart"/>
            <w:r w:rsidR="00AF0E4C">
              <w:t>Отрадовка</w:t>
            </w:r>
            <w:proofErr w:type="spellEnd"/>
          </w:p>
        </w:tc>
      </w:tr>
      <w:tr w:rsidR="00424DEF" w:rsidTr="006E2300">
        <w:trPr>
          <w:trHeight w:val="1459"/>
        </w:trPr>
        <w:tc>
          <w:tcPr>
            <w:tcW w:w="817" w:type="dxa"/>
            <w:tcBorders>
              <w:bottom w:val="single" w:sz="4" w:space="0" w:color="auto"/>
            </w:tcBorders>
          </w:tcPr>
          <w:p w:rsidR="00424DEF" w:rsidRDefault="00424DEF" w:rsidP="0022204B">
            <w:pPr>
              <w:pStyle w:val="a4"/>
              <w:numPr>
                <w:ilvl w:val="0"/>
                <w:numId w:val="4"/>
              </w:numPr>
              <w:tabs>
                <w:tab w:val="left" w:pos="0"/>
              </w:tabs>
              <w:ind w:hanging="720"/>
              <w:jc w:val="left"/>
            </w:pPr>
          </w:p>
        </w:tc>
        <w:tc>
          <w:tcPr>
            <w:tcW w:w="3119" w:type="dxa"/>
            <w:tcBorders>
              <w:bottom w:val="single" w:sz="4" w:space="0" w:color="auto"/>
            </w:tcBorders>
          </w:tcPr>
          <w:p w:rsidR="00424DEF" w:rsidRDefault="00424DEF" w:rsidP="004A10F6">
            <w:pPr>
              <w:pStyle w:val="a4"/>
              <w:ind w:left="0"/>
              <w:jc w:val="left"/>
            </w:pPr>
            <w:r>
              <w:t>Спортивная рыбалка</w:t>
            </w:r>
          </w:p>
        </w:tc>
        <w:tc>
          <w:tcPr>
            <w:tcW w:w="2409" w:type="dxa"/>
            <w:tcBorders>
              <w:bottom w:val="single" w:sz="4" w:space="0" w:color="auto"/>
            </w:tcBorders>
          </w:tcPr>
          <w:p w:rsidR="00424DEF" w:rsidRDefault="00424DEF" w:rsidP="006E1A8C">
            <w:pPr>
              <w:pStyle w:val="a4"/>
              <w:ind w:left="0"/>
              <w:jc w:val="left"/>
            </w:pPr>
            <w:r>
              <w:t>2 чел</w:t>
            </w:r>
            <w:r w:rsidR="006E1A8C">
              <w:t>.</w:t>
            </w:r>
          </w:p>
        </w:tc>
        <w:tc>
          <w:tcPr>
            <w:tcW w:w="1418" w:type="dxa"/>
            <w:tcBorders>
              <w:bottom w:val="single" w:sz="4" w:space="0" w:color="auto"/>
            </w:tcBorders>
          </w:tcPr>
          <w:p w:rsidR="00424DEF" w:rsidRDefault="0060507B" w:rsidP="004970D7">
            <w:r>
              <w:rPr>
                <w:color w:val="595959"/>
              </w:rPr>
              <w:t xml:space="preserve">    6 </w:t>
            </w:r>
            <w:r w:rsidR="004970D7">
              <w:rPr>
                <w:color w:val="595959"/>
              </w:rPr>
              <w:t xml:space="preserve"> мая</w:t>
            </w:r>
          </w:p>
        </w:tc>
        <w:tc>
          <w:tcPr>
            <w:tcW w:w="2090" w:type="dxa"/>
            <w:tcBorders>
              <w:bottom w:val="single" w:sz="4" w:space="0" w:color="auto"/>
            </w:tcBorders>
          </w:tcPr>
          <w:p w:rsidR="00424DEF" w:rsidRPr="007E7F67" w:rsidRDefault="006E2300" w:rsidP="007E7F67">
            <w:pPr>
              <w:rPr>
                <w:sz w:val="18"/>
                <w:szCs w:val="18"/>
              </w:rPr>
            </w:pPr>
            <w:r>
              <w:rPr>
                <w:sz w:val="18"/>
                <w:szCs w:val="18"/>
              </w:rPr>
              <w:t>с</w:t>
            </w:r>
            <w:r w:rsidR="007E7F67" w:rsidRPr="007E7F67">
              <w:rPr>
                <w:sz w:val="18"/>
                <w:szCs w:val="18"/>
              </w:rPr>
              <w:t>.</w:t>
            </w:r>
            <w:r w:rsidR="00424DEF" w:rsidRPr="007E7F67">
              <w:rPr>
                <w:sz w:val="18"/>
                <w:szCs w:val="18"/>
              </w:rPr>
              <w:t xml:space="preserve"> </w:t>
            </w:r>
            <w:r w:rsidR="007E7F67" w:rsidRPr="007E7F67">
              <w:rPr>
                <w:sz w:val="18"/>
                <w:szCs w:val="18"/>
              </w:rPr>
              <w:t>Новоалександровка</w:t>
            </w:r>
          </w:p>
        </w:tc>
      </w:tr>
      <w:tr w:rsidR="006E2300" w:rsidTr="006E2300">
        <w:tc>
          <w:tcPr>
            <w:tcW w:w="817" w:type="dxa"/>
            <w:tcBorders>
              <w:right w:val="nil"/>
            </w:tcBorders>
          </w:tcPr>
          <w:p w:rsidR="006E2300" w:rsidRDefault="006E2300" w:rsidP="006E2300">
            <w:pPr>
              <w:pStyle w:val="a4"/>
              <w:tabs>
                <w:tab w:val="left" w:pos="0"/>
              </w:tabs>
              <w:ind w:left="720"/>
              <w:jc w:val="left"/>
            </w:pPr>
          </w:p>
        </w:tc>
        <w:tc>
          <w:tcPr>
            <w:tcW w:w="3119" w:type="dxa"/>
            <w:tcBorders>
              <w:left w:val="nil"/>
              <w:right w:val="nil"/>
            </w:tcBorders>
          </w:tcPr>
          <w:p w:rsidR="006E2300" w:rsidRDefault="006E2300" w:rsidP="00062111">
            <w:pPr>
              <w:pStyle w:val="a4"/>
              <w:ind w:left="0"/>
              <w:jc w:val="left"/>
            </w:pPr>
          </w:p>
        </w:tc>
        <w:tc>
          <w:tcPr>
            <w:tcW w:w="2409" w:type="dxa"/>
            <w:tcBorders>
              <w:left w:val="nil"/>
              <w:right w:val="nil"/>
            </w:tcBorders>
          </w:tcPr>
          <w:p w:rsidR="006E2300" w:rsidRPr="006E2300" w:rsidRDefault="006E2300" w:rsidP="006E2300">
            <w:pPr>
              <w:pStyle w:val="a4"/>
              <w:ind w:left="0"/>
              <w:jc w:val="center"/>
              <w:rPr>
                <w:b/>
              </w:rPr>
            </w:pPr>
            <w:r w:rsidRPr="006E2300">
              <w:rPr>
                <w:b/>
              </w:rPr>
              <w:t>2-й Этап</w:t>
            </w:r>
          </w:p>
        </w:tc>
        <w:tc>
          <w:tcPr>
            <w:tcW w:w="1418" w:type="dxa"/>
            <w:tcBorders>
              <w:left w:val="nil"/>
              <w:right w:val="nil"/>
            </w:tcBorders>
          </w:tcPr>
          <w:p w:rsidR="006E2300" w:rsidRDefault="006E2300" w:rsidP="00742A48">
            <w:pPr>
              <w:pStyle w:val="a4"/>
              <w:ind w:left="0"/>
              <w:rPr>
                <w:color w:val="595959"/>
              </w:rPr>
            </w:pPr>
          </w:p>
        </w:tc>
        <w:tc>
          <w:tcPr>
            <w:tcW w:w="2090" w:type="dxa"/>
            <w:tcBorders>
              <w:left w:val="nil"/>
            </w:tcBorders>
          </w:tcPr>
          <w:p w:rsidR="006E2300" w:rsidRDefault="006E2300" w:rsidP="00062111">
            <w:pPr>
              <w:pStyle w:val="a4"/>
              <w:ind w:left="0"/>
              <w:jc w:val="left"/>
            </w:pPr>
          </w:p>
        </w:tc>
      </w:tr>
      <w:tr w:rsidR="004E0675" w:rsidTr="0022204B">
        <w:tc>
          <w:tcPr>
            <w:tcW w:w="817" w:type="dxa"/>
          </w:tcPr>
          <w:p w:rsidR="004E0675" w:rsidRDefault="004E0675" w:rsidP="00742A48">
            <w:pPr>
              <w:pStyle w:val="a4"/>
              <w:numPr>
                <w:ilvl w:val="0"/>
                <w:numId w:val="4"/>
              </w:numPr>
              <w:tabs>
                <w:tab w:val="left" w:pos="0"/>
              </w:tabs>
              <w:ind w:hanging="720"/>
              <w:jc w:val="left"/>
            </w:pPr>
          </w:p>
        </w:tc>
        <w:tc>
          <w:tcPr>
            <w:tcW w:w="3119" w:type="dxa"/>
          </w:tcPr>
          <w:p w:rsidR="004E0675" w:rsidRDefault="009F3AAA" w:rsidP="00062111">
            <w:pPr>
              <w:pStyle w:val="a4"/>
              <w:ind w:left="0"/>
              <w:jc w:val="left"/>
            </w:pPr>
            <w:r>
              <w:t>Настольный теннис</w:t>
            </w:r>
          </w:p>
        </w:tc>
        <w:tc>
          <w:tcPr>
            <w:tcW w:w="2409" w:type="dxa"/>
          </w:tcPr>
          <w:p w:rsidR="004E0675" w:rsidRDefault="009F3AAA" w:rsidP="00062111">
            <w:pPr>
              <w:pStyle w:val="a4"/>
              <w:ind w:left="0"/>
              <w:jc w:val="left"/>
            </w:pPr>
            <w:r>
              <w:t>4 чел.(1 муж. + 1 жен., 1 муж. ст. возраст + 1 жен. ст. возраст)</w:t>
            </w:r>
          </w:p>
        </w:tc>
        <w:tc>
          <w:tcPr>
            <w:tcW w:w="1418" w:type="dxa"/>
          </w:tcPr>
          <w:p w:rsidR="004E0675" w:rsidRPr="00704355" w:rsidRDefault="004970D7" w:rsidP="00742A48">
            <w:pPr>
              <w:pStyle w:val="a4"/>
              <w:ind w:left="0"/>
              <w:rPr>
                <w:color w:val="595959"/>
              </w:rPr>
            </w:pPr>
            <w:r>
              <w:rPr>
                <w:color w:val="595959"/>
              </w:rPr>
              <w:t xml:space="preserve">   </w:t>
            </w:r>
            <w:r w:rsidR="006E2300">
              <w:rPr>
                <w:color w:val="595959"/>
              </w:rPr>
              <w:t>27</w:t>
            </w:r>
            <w:r>
              <w:rPr>
                <w:color w:val="595959"/>
              </w:rPr>
              <w:t xml:space="preserve"> мая</w:t>
            </w:r>
          </w:p>
        </w:tc>
        <w:tc>
          <w:tcPr>
            <w:tcW w:w="2090" w:type="dxa"/>
          </w:tcPr>
          <w:p w:rsidR="004E0675" w:rsidRDefault="004E0675" w:rsidP="00062111">
            <w:pPr>
              <w:pStyle w:val="a4"/>
              <w:ind w:left="0"/>
              <w:jc w:val="left"/>
            </w:pPr>
            <w:r>
              <w:t xml:space="preserve">с. </w:t>
            </w:r>
            <w:r w:rsidR="004970D7">
              <w:t>Кулешовка</w:t>
            </w:r>
          </w:p>
        </w:tc>
      </w:tr>
      <w:tr w:rsidR="006E1A8C" w:rsidTr="006E1A8C">
        <w:tc>
          <w:tcPr>
            <w:tcW w:w="817" w:type="dxa"/>
          </w:tcPr>
          <w:p w:rsidR="006E1A8C" w:rsidRDefault="006E1A8C" w:rsidP="0022204B">
            <w:pPr>
              <w:pStyle w:val="a4"/>
              <w:numPr>
                <w:ilvl w:val="0"/>
                <w:numId w:val="4"/>
              </w:numPr>
              <w:tabs>
                <w:tab w:val="left" w:pos="0"/>
              </w:tabs>
              <w:jc w:val="left"/>
            </w:pPr>
          </w:p>
        </w:tc>
        <w:tc>
          <w:tcPr>
            <w:tcW w:w="3119" w:type="dxa"/>
          </w:tcPr>
          <w:p w:rsidR="006E1A8C" w:rsidRDefault="006E1A8C" w:rsidP="00062111">
            <w:pPr>
              <w:pStyle w:val="a4"/>
              <w:ind w:left="0"/>
              <w:jc w:val="left"/>
            </w:pPr>
            <w:r>
              <w:t>Волейбол (жен.)</w:t>
            </w:r>
          </w:p>
        </w:tc>
        <w:tc>
          <w:tcPr>
            <w:tcW w:w="2409" w:type="dxa"/>
          </w:tcPr>
          <w:p w:rsidR="006E1A8C" w:rsidRPr="006E1A8C" w:rsidRDefault="006F0FCB" w:rsidP="00062111">
            <w:pPr>
              <w:pStyle w:val="a4"/>
              <w:ind w:left="0"/>
              <w:jc w:val="left"/>
            </w:pPr>
            <w:r>
              <w:t>9</w:t>
            </w:r>
            <w:r w:rsidR="006E1A8C" w:rsidRPr="006E1A8C">
              <w:t xml:space="preserve"> чел.</w:t>
            </w:r>
          </w:p>
        </w:tc>
        <w:tc>
          <w:tcPr>
            <w:tcW w:w="1418" w:type="dxa"/>
          </w:tcPr>
          <w:p w:rsidR="006E1A8C" w:rsidRDefault="006E2300" w:rsidP="006E2300">
            <w:pPr>
              <w:jc w:val="center"/>
            </w:pPr>
            <w:r>
              <w:rPr>
                <w:color w:val="595959"/>
              </w:rPr>
              <w:t>27</w:t>
            </w:r>
            <w:r w:rsidR="004970D7">
              <w:rPr>
                <w:color w:val="595959"/>
              </w:rPr>
              <w:t xml:space="preserve"> мая</w:t>
            </w:r>
          </w:p>
        </w:tc>
        <w:tc>
          <w:tcPr>
            <w:tcW w:w="2090" w:type="dxa"/>
          </w:tcPr>
          <w:p w:rsidR="006E1A8C" w:rsidRDefault="004970D7" w:rsidP="00062111">
            <w:pPr>
              <w:pStyle w:val="a4"/>
              <w:ind w:left="0"/>
              <w:jc w:val="left"/>
            </w:pPr>
            <w:r>
              <w:t>с. К</w:t>
            </w:r>
            <w:r w:rsidR="00984033">
              <w:t>улешовка</w:t>
            </w:r>
          </w:p>
        </w:tc>
      </w:tr>
      <w:tr w:rsidR="006E1A8C" w:rsidTr="006E1A8C">
        <w:tc>
          <w:tcPr>
            <w:tcW w:w="817" w:type="dxa"/>
          </w:tcPr>
          <w:p w:rsidR="006E1A8C" w:rsidRDefault="006E1A8C" w:rsidP="0022204B">
            <w:pPr>
              <w:pStyle w:val="a4"/>
              <w:numPr>
                <w:ilvl w:val="0"/>
                <w:numId w:val="4"/>
              </w:numPr>
              <w:tabs>
                <w:tab w:val="left" w:pos="0"/>
              </w:tabs>
              <w:jc w:val="left"/>
            </w:pPr>
          </w:p>
        </w:tc>
        <w:tc>
          <w:tcPr>
            <w:tcW w:w="3119" w:type="dxa"/>
          </w:tcPr>
          <w:p w:rsidR="006E1A8C" w:rsidRDefault="004970D7" w:rsidP="00062111">
            <w:pPr>
              <w:pStyle w:val="a4"/>
              <w:ind w:left="0"/>
              <w:jc w:val="left"/>
            </w:pPr>
            <w:r>
              <w:t>Армспорт</w:t>
            </w:r>
          </w:p>
        </w:tc>
        <w:tc>
          <w:tcPr>
            <w:tcW w:w="2409" w:type="dxa"/>
          </w:tcPr>
          <w:p w:rsidR="006E1A8C" w:rsidRDefault="004970D7" w:rsidP="00062111">
            <w:pPr>
              <w:pStyle w:val="a4"/>
              <w:ind w:left="0"/>
              <w:jc w:val="left"/>
            </w:pPr>
            <w:r w:rsidRPr="006E1A8C">
              <w:t xml:space="preserve">2 </w:t>
            </w:r>
            <w:r>
              <w:t>муж</w:t>
            </w:r>
            <w:r w:rsidRPr="006E1A8C">
              <w:t xml:space="preserve">. </w:t>
            </w:r>
            <w:proofErr w:type="gramStart"/>
            <w:r w:rsidRPr="00370C18">
              <w:t>.</w:t>
            </w:r>
            <w:r>
              <w:t>(</w:t>
            </w:r>
            <w:proofErr w:type="gramEnd"/>
            <w:r>
              <w:t>до 80кг),(свыше 80 кг)</w:t>
            </w:r>
          </w:p>
        </w:tc>
        <w:tc>
          <w:tcPr>
            <w:tcW w:w="1418" w:type="dxa"/>
          </w:tcPr>
          <w:p w:rsidR="006E1A8C" w:rsidRDefault="006E2300" w:rsidP="006E2300">
            <w:pPr>
              <w:jc w:val="center"/>
            </w:pPr>
            <w:r>
              <w:rPr>
                <w:color w:val="595959"/>
              </w:rPr>
              <w:t>27</w:t>
            </w:r>
            <w:r w:rsidR="004970D7">
              <w:rPr>
                <w:color w:val="595959"/>
              </w:rPr>
              <w:t xml:space="preserve"> мая</w:t>
            </w:r>
          </w:p>
        </w:tc>
        <w:tc>
          <w:tcPr>
            <w:tcW w:w="2090" w:type="dxa"/>
          </w:tcPr>
          <w:p w:rsidR="006E1A8C" w:rsidRDefault="004970D7" w:rsidP="00062111">
            <w:pPr>
              <w:pStyle w:val="a4"/>
              <w:ind w:left="0"/>
              <w:jc w:val="left"/>
            </w:pPr>
            <w:r>
              <w:t>с. Кулешовка</w:t>
            </w:r>
          </w:p>
        </w:tc>
      </w:tr>
      <w:tr w:rsidR="006E1A8C" w:rsidTr="006E1A8C">
        <w:tc>
          <w:tcPr>
            <w:tcW w:w="817" w:type="dxa"/>
          </w:tcPr>
          <w:p w:rsidR="006E1A8C" w:rsidRDefault="006E1A8C" w:rsidP="0022204B">
            <w:pPr>
              <w:pStyle w:val="a4"/>
              <w:numPr>
                <w:ilvl w:val="0"/>
                <w:numId w:val="4"/>
              </w:numPr>
              <w:tabs>
                <w:tab w:val="left" w:pos="0"/>
              </w:tabs>
              <w:jc w:val="left"/>
            </w:pPr>
          </w:p>
        </w:tc>
        <w:tc>
          <w:tcPr>
            <w:tcW w:w="3119" w:type="dxa"/>
          </w:tcPr>
          <w:p w:rsidR="006E1A8C" w:rsidRDefault="00AF0E4C" w:rsidP="004A10F6">
            <w:pPr>
              <w:pStyle w:val="a4"/>
              <w:ind w:left="0"/>
              <w:jc w:val="left"/>
            </w:pPr>
            <w:r>
              <w:t>Дартс</w:t>
            </w:r>
          </w:p>
        </w:tc>
        <w:tc>
          <w:tcPr>
            <w:tcW w:w="2409" w:type="dxa"/>
          </w:tcPr>
          <w:p w:rsidR="006E1A8C" w:rsidRDefault="00AF0E4C" w:rsidP="004A10F6">
            <w:pPr>
              <w:pStyle w:val="a4"/>
              <w:ind w:left="0"/>
              <w:jc w:val="left"/>
            </w:pPr>
            <w:r>
              <w:t xml:space="preserve">3 чел. (1 муж или жен </w:t>
            </w:r>
            <w:proofErr w:type="spellStart"/>
            <w:proofErr w:type="gramStart"/>
            <w:r>
              <w:t>старш.возраст</w:t>
            </w:r>
            <w:proofErr w:type="spellEnd"/>
            <w:proofErr w:type="gramEnd"/>
            <w:r>
              <w:t>)</w:t>
            </w:r>
          </w:p>
        </w:tc>
        <w:tc>
          <w:tcPr>
            <w:tcW w:w="1418" w:type="dxa"/>
          </w:tcPr>
          <w:p w:rsidR="006E1A8C" w:rsidRDefault="006E2300" w:rsidP="006E2300">
            <w:pPr>
              <w:jc w:val="center"/>
            </w:pPr>
            <w:r>
              <w:rPr>
                <w:color w:val="595959"/>
              </w:rPr>
              <w:t>27</w:t>
            </w:r>
            <w:r w:rsidR="004970D7">
              <w:rPr>
                <w:color w:val="595959"/>
              </w:rPr>
              <w:t xml:space="preserve"> мая</w:t>
            </w:r>
          </w:p>
        </w:tc>
        <w:tc>
          <w:tcPr>
            <w:tcW w:w="2090" w:type="dxa"/>
          </w:tcPr>
          <w:p w:rsidR="006E1A8C" w:rsidRDefault="004970D7" w:rsidP="004A10F6">
            <w:pPr>
              <w:pStyle w:val="a4"/>
              <w:ind w:left="0"/>
              <w:jc w:val="left"/>
            </w:pPr>
            <w:r>
              <w:t>с. Кулешовка</w:t>
            </w:r>
          </w:p>
        </w:tc>
      </w:tr>
      <w:tr w:rsidR="006E1A8C" w:rsidTr="006E1A8C">
        <w:tc>
          <w:tcPr>
            <w:tcW w:w="817" w:type="dxa"/>
          </w:tcPr>
          <w:p w:rsidR="006E1A8C" w:rsidRDefault="006E1A8C" w:rsidP="0022204B">
            <w:pPr>
              <w:pStyle w:val="a4"/>
              <w:numPr>
                <w:ilvl w:val="0"/>
                <w:numId w:val="4"/>
              </w:numPr>
              <w:tabs>
                <w:tab w:val="left" w:pos="0"/>
              </w:tabs>
              <w:jc w:val="left"/>
            </w:pPr>
          </w:p>
        </w:tc>
        <w:tc>
          <w:tcPr>
            <w:tcW w:w="3119" w:type="dxa"/>
          </w:tcPr>
          <w:p w:rsidR="006E1A8C" w:rsidRDefault="009F3AAA" w:rsidP="004A10F6">
            <w:pPr>
              <w:pStyle w:val="a4"/>
              <w:ind w:left="0"/>
              <w:jc w:val="left"/>
            </w:pPr>
            <w:r>
              <w:t>Гиревой спорт</w:t>
            </w:r>
          </w:p>
        </w:tc>
        <w:tc>
          <w:tcPr>
            <w:tcW w:w="2409" w:type="dxa"/>
          </w:tcPr>
          <w:p w:rsidR="006E1A8C" w:rsidRPr="006E1A8C" w:rsidRDefault="009F3AAA" w:rsidP="00370C18">
            <w:pPr>
              <w:pStyle w:val="a4"/>
              <w:ind w:left="0"/>
              <w:jc w:val="left"/>
            </w:pPr>
            <w:r w:rsidRPr="00370C18">
              <w:t xml:space="preserve">2 </w:t>
            </w:r>
            <w:proofErr w:type="gramStart"/>
            <w:r w:rsidRPr="00370C18">
              <w:t>муж.</w:t>
            </w:r>
            <w:r>
              <w:t>(</w:t>
            </w:r>
            <w:proofErr w:type="gramEnd"/>
            <w:r>
              <w:t>до 80кг),(свыше 80 кг)</w:t>
            </w:r>
          </w:p>
        </w:tc>
        <w:tc>
          <w:tcPr>
            <w:tcW w:w="1418" w:type="dxa"/>
          </w:tcPr>
          <w:p w:rsidR="006E1A8C" w:rsidRDefault="006E2300" w:rsidP="006E2300">
            <w:pPr>
              <w:jc w:val="center"/>
            </w:pPr>
            <w:r>
              <w:rPr>
                <w:color w:val="595959"/>
              </w:rPr>
              <w:t>27</w:t>
            </w:r>
            <w:r w:rsidR="006E1A8C" w:rsidRPr="00306DC9">
              <w:rPr>
                <w:color w:val="595959"/>
              </w:rPr>
              <w:t xml:space="preserve"> </w:t>
            </w:r>
            <w:r w:rsidR="004970D7">
              <w:rPr>
                <w:color w:val="595959"/>
              </w:rPr>
              <w:t>мая</w:t>
            </w:r>
          </w:p>
        </w:tc>
        <w:tc>
          <w:tcPr>
            <w:tcW w:w="2090" w:type="dxa"/>
          </w:tcPr>
          <w:p w:rsidR="006E1A8C" w:rsidRDefault="004970D7" w:rsidP="004A10F6">
            <w:pPr>
              <w:pStyle w:val="a4"/>
              <w:ind w:left="0"/>
              <w:jc w:val="left"/>
            </w:pPr>
            <w:r>
              <w:t>с.</w:t>
            </w:r>
            <w:r w:rsidR="006E2300">
              <w:t xml:space="preserve"> </w:t>
            </w:r>
            <w:r>
              <w:t>Кулешовка</w:t>
            </w:r>
          </w:p>
        </w:tc>
      </w:tr>
      <w:tr w:rsidR="006E2300" w:rsidTr="006E1A8C">
        <w:tc>
          <w:tcPr>
            <w:tcW w:w="817" w:type="dxa"/>
          </w:tcPr>
          <w:p w:rsidR="006E2300" w:rsidRDefault="006E2300" w:rsidP="0022204B">
            <w:pPr>
              <w:pStyle w:val="a4"/>
              <w:numPr>
                <w:ilvl w:val="0"/>
                <w:numId w:val="4"/>
              </w:numPr>
              <w:tabs>
                <w:tab w:val="left" w:pos="0"/>
              </w:tabs>
              <w:jc w:val="left"/>
            </w:pPr>
          </w:p>
        </w:tc>
        <w:tc>
          <w:tcPr>
            <w:tcW w:w="3119" w:type="dxa"/>
          </w:tcPr>
          <w:p w:rsidR="006E2300" w:rsidRDefault="006E2300" w:rsidP="004A10F6">
            <w:pPr>
              <w:pStyle w:val="a4"/>
              <w:ind w:left="0"/>
              <w:jc w:val="left"/>
            </w:pPr>
            <w:r w:rsidRPr="006E2300">
              <w:t>ГТО</w:t>
            </w:r>
          </w:p>
        </w:tc>
        <w:tc>
          <w:tcPr>
            <w:tcW w:w="2409" w:type="dxa"/>
          </w:tcPr>
          <w:p w:rsidR="006E2300" w:rsidRPr="00370C18" w:rsidRDefault="006E2300" w:rsidP="00370C18">
            <w:pPr>
              <w:pStyle w:val="a4"/>
              <w:ind w:left="0"/>
              <w:jc w:val="left"/>
            </w:pPr>
            <w:r w:rsidRPr="006E2300">
              <w:t>6 чел. (2муж. + 2 жен., 1</w:t>
            </w:r>
            <w:proofErr w:type="gramStart"/>
            <w:r w:rsidRPr="006E2300">
              <w:t>муж.+</w:t>
            </w:r>
            <w:proofErr w:type="gramEnd"/>
            <w:r w:rsidRPr="006E2300">
              <w:t>1 жен. старший возраст из них один депутат)</w:t>
            </w:r>
          </w:p>
        </w:tc>
        <w:tc>
          <w:tcPr>
            <w:tcW w:w="1418" w:type="dxa"/>
          </w:tcPr>
          <w:p w:rsidR="006E2300" w:rsidRDefault="006E2300" w:rsidP="006E2300">
            <w:pPr>
              <w:jc w:val="center"/>
              <w:rPr>
                <w:color w:val="595959"/>
              </w:rPr>
            </w:pPr>
            <w:r>
              <w:rPr>
                <w:color w:val="595959"/>
              </w:rPr>
              <w:t>27 мая</w:t>
            </w:r>
          </w:p>
        </w:tc>
        <w:tc>
          <w:tcPr>
            <w:tcW w:w="2090" w:type="dxa"/>
          </w:tcPr>
          <w:p w:rsidR="006E2300" w:rsidRDefault="006E2300" w:rsidP="004A10F6">
            <w:pPr>
              <w:pStyle w:val="a4"/>
              <w:ind w:left="0"/>
              <w:jc w:val="left"/>
            </w:pPr>
            <w:r w:rsidRPr="006E2300">
              <w:t>с. Кулешовка</w:t>
            </w:r>
          </w:p>
        </w:tc>
      </w:tr>
    </w:tbl>
    <w:p w:rsidR="0038621E" w:rsidRDefault="0038621E" w:rsidP="004E4C78">
      <w:pPr>
        <w:pStyle w:val="a4"/>
        <w:ind w:left="0"/>
        <w:jc w:val="center"/>
        <w:rPr>
          <w:b/>
          <w:bCs/>
          <w:sz w:val="28"/>
        </w:rPr>
      </w:pPr>
    </w:p>
    <w:p w:rsidR="00C77D0C" w:rsidRDefault="00A23A7D" w:rsidP="004E4C78">
      <w:pPr>
        <w:pStyle w:val="a4"/>
        <w:ind w:left="0"/>
        <w:jc w:val="center"/>
        <w:rPr>
          <w:b/>
          <w:bCs/>
          <w:sz w:val="28"/>
        </w:rPr>
      </w:pPr>
      <w:r>
        <w:rPr>
          <w:b/>
          <w:bCs/>
          <w:sz w:val="28"/>
        </w:rPr>
        <w:t>Волейбол</w:t>
      </w:r>
    </w:p>
    <w:p w:rsidR="00A23A7D" w:rsidRPr="00A23A7D" w:rsidRDefault="00A23A7D" w:rsidP="00A23A7D">
      <w:pPr>
        <w:pStyle w:val="a4"/>
        <w:ind w:left="0"/>
      </w:pPr>
      <w:r w:rsidRPr="00A23A7D">
        <w:t>Соревнования командные</w:t>
      </w:r>
      <w:r>
        <w:t>.</w:t>
      </w:r>
      <w:r w:rsidR="00A62FFE">
        <w:t xml:space="preserve"> Проводятся раздельно среди мужских и женских команд.</w:t>
      </w:r>
      <w:r>
        <w:t xml:space="preserve"> Система проведения соревнований определяется ГСК в зависимости от количества участвующих команд. Победитель определяется по наибольшей сумме очков, набранных</w:t>
      </w:r>
      <w:r w:rsidR="00F76EC5">
        <w:t xml:space="preserve"> командой (победа – 2, поражение – 1 очко, неявка – 0 очков). В случае равенства очков у двух и более команд преимущество определяется по результатам игр между собой, наибольшему количеству побед, наибольшей разницы мячей во всех встречах.</w:t>
      </w:r>
    </w:p>
    <w:p w:rsidR="00662ACD" w:rsidRDefault="00662ACD" w:rsidP="004E4C78">
      <w:pPr>
        <w:pStyle w:val="a4"/>
        <w:ind w:left="0"/>
        <w:jc w:val="center"/>
        <w:rPr>
          <w:b/>
          <w:bCs/>
          <w:sz w:val="28"/>
        </w:rPr>
      </w:pPr>
    </w:p>
    <w:p w:rsidR="00E81A03" w:rsidRDefault="00F76EC5" w:rsidP="004E4C78">
      <w:pPr>
        <w:pStyle w:val="a4"/>
        <w:ind w:left="0"/>
        <w:jc w:val="center"/>
        <w:rPr>
          <w:b/>
          <w:bCs/>
          <w:sz w:val="28"/>
        </w:rPr>
      </w:pPr>
      <w:r>
        <w:rPr>
          <w:b/>
          <w:bCs/>
          <w:sz w:val="28"/>
        </w:rPr>
        <w:t>Гиревой спорт</w:t>
      </w:r>
    </w:p>
    <w:p w:rsidR="00F76EC5" w:rsidRDefault="00F76EC5" w:rsidP="00F76EC5">
      <w:pPr>
        <w:pStyle w:val="a4"/>
        <w:ind w:left="0"/>
      </w:pPr>
      <w:r>
        <w:t xml:space="preserve">Соревнования лично-командные. Проводятся в весовых категориях: до </w:t>
      </w:r>
      <w:smartTag w:uri="urn:schemas-microsoft-com:office:smarttags" w:element="metricconverter">
        <w:smartTagPr>
          <w:attr w:name="ProductID" w:val="80 кг"/>
        </w:smartTagPr>
        <w:r>
          <w:t>80 кг</w:t>
        </w:r>
      </w:smartTag>
      <w:r>
        <w:t xml:space="preserve"> и свыше </w:t>
      </w:r>
      <w:smartTag w:uri="urn:schemas-microsoft-com:office:smarttags" w:element="metricconverter">
        <w:smartTagPr>
          <w:attr w:name="ProductID" w:val="80 кг"/>
        </w:smartTagPr>
        <w:r>
          <w:t>80 кг</w:t>
        </w:r>
      </w:smartTag>
      <w:r>
        <w:t xml:space="preserve"> (рывок и толчок). Упражнения выполняются в течение 10 минут. Победитель определяется по сумме двоеборья. В случае равенства суммы очков, преимущество получает участник</w:t>
      </w:r>
      <w:r w:rsidR="0098566D">
        <w:t>, вес которого меньше. В случае равенства очков</w:t>
      </w:r>
      <w:r w:rsidR="00351D0E">
        <w:t xml:space="preserve"> у двух и более команд, преимущество получает команда, имеющая больше первых и вторых мест</w:t>
      </w:r>
      <w:r w:rsidR="00BD7890">
        <w:t xml:space="preserve"> и т.д. мест</w:t>
      </w:r>
      <w:r w:rsidR="00351D0E">
        <w:t>.</w:t>
      </w:r>
    </w:p>
    <w:p w:rsidR="00662ACD" w:rsidRDefault="00662ACD" w:rsidP="00993BFD">
      <w:pPr>
        <w:pStyle w:val="a4"/>
        <w:ind w:left="0"/>
        <w:jc w:val="center"/>
        <w:rPr>
          <w:b/>
          <w:bCs/>
          <w:sz w:val="28"/>
          <w:szCs w:val="28"/>
        </w:rPr>
      </w:pPr>
    </w:p>
    <w:p w:rsidR="00993BFD" w:rsidRDefault="00993BFD" w:rsidP="00993BFD">
      <w:pPr>
        <w:pStyle w:val="a4"/>
        <w:ind w:left="0"/>
        <w:jc w:val="center"/>
        <w:rPr>
          <w:b/>
          <w:bCs/>
          <w:sz w:val="28"/>
          <w:szCs w:val="28"/>
        </w:rPr>
      </w:pPr>
      <w:r w:rsidRPr="00993BFD">
        <w:rPr>
          <w:b/>
          <w:bCs/>
          <w:sz w:val="28"/>
          <w:szCs w:val="28"/>
        </w:rPr>
        <w:t>Армспорт</w:t>
      </w:r>
    </w:p>
    <w:p w:rsidR="00993BFD" w:rsidRPr="00993BFD" w:rsidRDefault="00993BFD" w:rsidP="00993BFD">
      <w:pPr>
        <w:pStyle w:val="a4"/>
        <w:ind w:left="0"/>
      </w:pPr>
      <w:r>
        <w:t>Соревнования лично-ком</w:t>
      </w:r>
      <w:r w:rsidR="0022204B">
        <w:t xml:space="preserve">андные. </w:t>
      </w:r>
      <w:r>
        <w:t>П</w:t>
      </w:r>
      <w:r w:rsidR="0022204B">
        <w:t xml:space="preserve">роводятся в весовых категориях </w:t>
      </w:r>
      <w:r>
        <w:t xml:space="preserve">до </w:t>
      </w:r>
      <w:smartTag w:uri="urn:schemas-microsoft-com:office:smarttags" w:element="metricconverter">
        <w:smartTagPr>
          <w:attr w:name="ProductID" w:val="80 кг"/>
        </w:smartTagPr>
        <w:r>
          <w:t>80 кг</w:t>
        </w:r>
      </w:smartTag>
      <w:r>
        <w:t xml:space="preserve">, свыше </w:t>
      </w:r>
      <w:smartTag w:uri="urn:schemas-microsoft-com:office:smarttags" w:element="metricconverter">
        <w:smartTagPr>
          <w:attr w:name="ProductID" w:val="80 кг"/>
        </w:smartTagPr>
        <w:r>
          <w:t>80 кг</w:t>
        </w:r>
      </w:smartTag>
      <w:r>
        <w:t>. В составе команды может быть представлено только по одному участнику в весовой категории. В случае равенства очков в личной схватке преимущество получает участник, вес которого меньше. Командное первенство определяется по наименьшей сумме мест, набранных всеми участни</w:t>
      </w:r>
      <w:r w:rsidR="009C338E">
        <w:t xml:space="preserve">ками. В случае равенства очков у </w:t>
      </w:r>
      <w:r>
        <w:t>двух или более команд, преимущество получает команда, имеющая больше первых, вторых и т.д. мест.</w:t>
      </w:r>
    </w:p>
    <w:p w:rsidR="00BD7890" w:rsidRPr="00F76EC5" w:rsidRDefault="00BD7890" w:rsidP="00F76EC5">
      <w:pPr>
        <w:pStyle w:val="a4"/>
        <w:ind w:left="0"/>
      </w:pPr>
    </w:p>
    <w:p w:rsidR="00F76EC5" w:rsidRDefault="00BD7890" w:rsidP="004E4C78">
      <w:pPr>
        <w:pStyle w:val="a4"/>
        <w:ind w:left="0"/>
        <w:jc w:val="center"/>
        <w:rPr>
          <w:b/>
          <w:bCs/>
          <w:sz w:val="28"/>
        </w:rPr>
      </w:pPr>
      <w:r>
        <w:rPr>
          <w:b/>
          <w:bCs/>
          <w:sz w:val="28"/>
        </w:rPr>
        <w:t>Настольный теннис</w:t>
      </w:r>
    </w:p>
    <w:p w:rsidR="00BD7890" w:rsidRDefault="004E0675" w:rsidP="004E0675">
      <w:pPr>
        <w:pStyle w:val="a4"/>
        <w:ind w:left="0"/>
        <w:jc w:val="left"/>
      </w:pPr>
      <w:r w:rsidRPr="004E0675">
        <w:t>Соревнования</w:t>
      </w:r>
      <w:r w:rsidR="006F0FCB">
        <w:t xml:space="preserve"> командные, проводятся отдельно для основного состава и лиц старшего возраста. Победитель определяется по наибольшей сумме очков, набранных командой(победа-2 очка,поражение-1 очко, неявка- 0 очков).В случае равенства очков у двух и более команд победитель определяется по результатам игр между собой,</w:t>
      </w:r>
      <w:r w:rsidR="00DC6AAD">
        <w:t xml:space="preserve"> </w:t>
      </w:r>
      <w:r w:rsidR="006F0FCB">
        <w:t>соотношению вы</w:t>
      </w:r>
      <w:r w:rsidR="00DC6AAD">
        <w:t>и</w:t>
      </w:r>
      <w:r w:rsidR="006F0FCB">
        <w:t>гранных и проигранных встреч в командных матчах</w:t>
      </w:r>
      <w:r>
        <w:t xml:space="preserve"> </w:t>
      </w:r>
      <w:r w:rsidR="00DC6AAD">
        <w:t>между собой, соотношению выигранных и проигранных очков в командных матчах между собой.</w:t>
      </w:r>
    </w:p>
    <w:p w:rsidR="0069632B" w:rsidRDefault="0069632B" w:rsidP="004E0675">
      <w:pPr>
        <w:pStyle w:val="a4"/>
        <w:ind w:left="0"/>
        <w:jc w:val="left"/>
      </w:pPr>
    </w:p>
    <w:p w:rsidR="006E2300" w:rsidRDefault="006E2300" w:rsidP="004E0675">
      <w:pPr>
        <w:pStyle w:val="a4"/>
        <w:ind w:left="0"/>
        <w:jc w:val="left"/>
      </w:pPr>
    </w:p>
    <w:p w:rsidR="006E2300" w:rsidRDefault="006E2300" w:rsidP="004E0675">
      <w:pPr>
        <w:pStyle w:val="a4"/>
        <w:ind w:left="0"/>
        <w:jc w:val="left"/>
      </w:pPr>
    </w:p>
    <w:p w:rsidR="006E2300" w:rsidRDefault="006E2300" w:rsidP="004E0675">
      <w:pPr>
        <w:pStyle w:val="a4"/>
        <w:ind w:left="0"/>
        <w:jc w:val="left"/>
      </w:pPr>
    </w:p>
    <w:p w:rsidR="006E2300" w:rsidRDefault="006E2300" w:rsidP="004E0675">
      <w:pPr>
        <w:pStyle w:val="a4"/>
        <w:ind w:left="0"/>
        <w:jc w:val="left"/>
      </w:pPr>
    </w:p>
    <w:p w:rsidR="006E2300" w:rsidRDefault="006E2300" w:rsidP="004E0675">
      <w:pPr>
        <w:pStyle w:val="a4"/>
        <w:ind w:left="0"/>
        <w:jc w:val="left"/>
      </w:pPr>
    </w:p>
    <w:p w:rsidR="00E81A03" w:rsidRPr="00745DBE" w:rsidRDefault="00EA3481" w:rsidP="004E4C78">
      <w:pPr>
        <w:pStyle w:val="a4"/>
        <w:ind w:left="0"/>
        <w:jc w:val="center"/>
        <w:rPr>
          <w:b/>
          <w:bCs/>
          <w:sz w:val="28"/>
        </w:rPr>
      </w:pPr>
      <w:r>
        <w:rPr>
          <w:b/>
          <w:sz w:val="28"/>
          <w:szCs w:val="28"/>
        </w:rPr>
        <w:lastRenderedPageBreak/>
        <w:t xml:space="preserve"> </w:t>
      </w:r>
      <w:r w:rsidR="00250911">
        <w:rPr>
          <w:b/>
          <w:sz w:val="28"/>
          <w:szCs w:val="28"/>
        </w:rPr>
        <w:t xml:space="preserve"> </w:t>
      </w:r>
      <w:r w:rsidR="001D319F">
        <w:rPr>
          <w:b/>
          <w:sz w:val="28"/>
          <w:szCs w:val="28"/>
        </w:rPr>
        <w:t xml:space="preserve"> </w:t>
      </w:r>
      <w:r w:rsidR="00E81A03" w:rsidRPr="00745DBE">
        <w:rPr>
          <w:b/>
          <w:bCs/>
          <w:sz w:val="28"/>
        </w:rPr>
        <w:t>Легкая атлетика</w:t>
      </w:r>
    </w:p>
    <w:p w:rsidR="00E81A03" w:rsidRDefault="00E81A03" w:rsidP="00E81A03">
      <w:pPr>
        <w:pStyle w:val="a4"/>
        <w:ind w:left="0"/>
      </w:pPr>
      <w:r w:rsidRPr="00E81A03">
        <w:t>Соревнования</w:t>
      </w:r>
      <w:r>
        <w:t xml:space="preserve"> лично-командные. Проводятся </w:t>
      </w:r>
      <w:r w:rsidR="00DA053E">
        <w:t>раздельно среди мужчин и</w:t>
      </w:r>
      <w:r>
        <w:t xml:space="preserve"> женщин</w:t>
      </w:r>
      <w:r w:rsidR="00DA053E">
        <w:t>.</w:t>
      </w:r>
    </w:p>
    <w:p w:rsidR="00DA053E" w:rsidRDefault="00DA053E" w:rsidP="00E81A03">
      <w:pPr>
        <w:pStyle w:val="a4"/>
        <w:ind w:left="0"/>
      </w:pPr>
      <w:r>
        <w:t>Состав:</w:t>
      </w:r>
      <w:r w:rsidR="00DC6AAD">
        <w:t xml:space="preserve"> 6 чел.</w:t>
      </w:r>
      <w:r>
        <w:t xml:space="preserve"> </w:t>
      </w:r>
      <w:r w:rsidR="005E7BC2">
        <w:t>2</w:t>
      </w:r>
      <w:r>
        <w:t xml:space="preserve"> муж. + </w:t>
      </w:r>
      <w:r w:rsidR="005E7BC2">
        <w:t>2</w:t>
      </w:r>
      <w:r>
        <w:t xml:space="preserve"> жен.</w:t>
      </w:r>
      <w:r w:rsidR="00DC6AAD">
        <w:t>+1 муж и 1 жен старший возраст.</w:t>
      </w:r>
    </w:p>
    <w:tbl>
      <w:tblPr>
        <w:tblW w:w="0" w:type="auto"/>
        <w:tblLook w:val="01E0" w:firstRow="1" w:lastRow="1" w:firstColumn="1" w:lastColumn="1" w:noHBand="0" w:noVBand="0"/>
      </w:tblPr>
      <w:tblGrid>
        <w:gridCol w:w="3198"/>
        <w:gridCol w:w="3223"/>
        <w:gridCol w:w="3216"/>
      </w:tblGrid>
      <w:tr w:rsidR="00DA053E" w:rsidTr="00062111">
        <w:tc>
          <w:tcPr>
            <w:tcW w:w="3284" w:type="dxa"/>
          </w:tcPr>
          <w:p w:rsidR="00DA053E" w:rsidRDefault="00DA053E" w:rsidP="00062111">
            <w:pPr>
              <w:pStyle w:val="a4"/>
              <w:ind w:left="0"/>
              <w:jc w:val="center"/>
            </w:pPr>
            <w:r>
              <w:t>БЕГ</w:t>
            </w:r>
          </w:p>
        </w:tc>
        <w:tc>
          <w:tcPr>
            <w:tcW w:w="3284" w:type="dxa"/>
          </w:tcPr>
          <w:p w:rsidR="00DA053E" w:rsidRDefault="00DA053E" w:rsidP="00062111">
            <w:pPr>
              <w:pStyle w:val="a4"/>
              <w:ind w:left="0"/>
              <w:jc w:val="center"/>
            </w:pPr>
            <w:r>
              <w:t>ЭСТАФЕТА</w:t>
            </w:r>
          </w:p>
        </w:tc>
        <w:tc>
          <w:tcPr>
            <w:tcW w:w="3285" w:type="dxa"/>
          </w:tcPr>
          <w:p w:rsidR="00DA053E" w:rsidRDefault="00DA053E" w:rsidP="00062111">
            <w:pPr>
              <w:pStyle w:val="a4"/>
              <w:ind w:left="0"/>
              <w:jc w:val="center"/>
            </w:pPr>
            <w:r>
              <w:t>ПРЫЖКИ В ДЛИНУ</w:t>
            </w:r>
          </w:p>
        </w:tc>
      </w:tr>
      <w:tr w:rsidR="00DA053E" w:rsidTr="00062111">
        <w:tc>
          <w:tcPr>
            <w:tcW w:w="3284" w:type="dxa"/>
          </w:tcPr>
          <w:p w:rsidR="00DA053E" w:rsidRDefault="004E0675" w:rsidP="00062111">
            <w:pPr>
              <w:pStyle w:val="a4"/>
              <w:ind w:left="0"/>
            </w:pPr>
            <w:smartTag w:uri="urn:schemas-microsoft-com:office:smarttags" w:element="metricconverter">
              <w:smartTagPr>
                <w:attr w:name="ProductID" w:val="100 м"/>
              </w:smartTagPr>
              <w:r>
                <w:t xml:space="preserve">100 </w:t>
              </w:r>
              <w:r w:rsidR="00DA053E">
                <w:t>м</w:t>
              </w:r>
            </w:smartTag>
            <w:r w:rsidR="00DA053E">
              <w:t xml:space="preserve"> – муж., жен.;</w:t>
            </w:r>
          </w:p>
        </w:tc>
        <w:tc>
          <w:tcPr>
            <w:tcW w:w="3284" w:type="dxa"/>
          </w:tcPr>
          <w:p w:rsidR="00DA053E" w:rsidRDefault="00DA053E" w:rsidP="00062111">
            <w:pPr>
              <w:pStyle w:val="a4"/>
              <w:ind w:left="0"/>
            </w:pPr>
            <w:r>
              <w:t xml:space="preserve">4 х </w:t>
            </w:r>
            <w:smartTag w:uri="urn:schemas-microsoft-com:office:smarttags" w:element="metricconverter">
              <w:smartTagPr>
                <w:attr w:name="ProductID" w:val="100 м"/>
              </w:smartTagPr>
              <w:r>
                <w:t>100 м</w:t>
              </w:r>
            </w:smartTag>
            <w:r>
              <w:t xml:space="preserve"> –</w:t>
            </w:r>
            <w:r w:rsidR="005E7BC2">
              <w:t xml:space="preserve"> смешанная</w:t>
            </w:r>
          </w:p>
        </w:tc>
        <w:tc>
          <w:tcPr>
            <w:tcW w:w="3285" w:type="dxa"/>
          </w:tcPr>
          <w:p w:rsidR="00DA053E" w:rsidRDefault="00DA053E" w:rsidP="00062111">
            <w:pPr>
              <w:pStyle w:val="a4"/>
              <w:ind w:left="0"/>
            </w:pPr>
            <w:r>
              <w:t>с разбега – муж., жен.</w:t>
            </w:r>
          </w:p>
        </w:tc>
      </w:tr>
      <w:tr w:rsidR="00DA053E" w:rsidTr="00062111">
        <w:tc>
          <w:tcPr>
            <w:tcW w:w="3284" w:type="dxa"/>
          </w:tcPr>
          <w:p w:rsidR="00DA053E" w:rsidRDefault="004E0675" w:rsidP="00062111">
            <w:pPr>
              <w:pStyle w:val="a4"/>
              <w:ind w:left="0"/>
            </w:pPr>
            <w:smartTag w:uri="urn:schemas-microsoft-com:office:smarttags" w:element="metricconverter">
              <w:smartTagPr>
                <w:attr w:name="ProductID" w:val="400 м"/>
              </w:smartTagPr>
              <w:r>
                <w:t>400</w:t>
              </w:r>
              <w:r w:rsidR="00DA053E">
                <w:t xml:space="preserve"> м</w:t>
              </w:r>
            </w:smartTag>
            <w:r w:rsidR="00DA053E">
              <w:t xml:space="preserve"> – муж., жен.;</w:t>
            </w:r>
          </w:p>
        </w:tc>
        <w:tc>
          <w:tcPr>
            <w:tcW w:w="3284" w:type="dxa"/>
          </w:tcPr>
          <w:p w:rsidR="00DA053E" w:rsidRDefault="00DA053E" w:rsidP="00062111">
            <w:pPr>
              <w:pStyle w:val="a4"/>
              <w:ind w:left="0"/>
            </w:pPr>
          </w:p>
        </w:tc>
        <w:tc>
          <w:tcPr>
            <w:tcW w:w="3285" w:type="dxa"/>
          </w:tcPr>
          <w:p w:rsidR="00DA053E" w:rsidRDefault="00DA053E" w:rsidP="00062111">
            <w:pPr>
              <w:pStyle w:val="a4"/>
              <w:ind w:left="0"/>
            </w:pPr>
          </w:p>
        </w:tc>
      </w:tr>
      <w:tr w:rsidR="00DA053E" w:rsidTr="00062111">
        <w:tc>
          <w:tcPr>
            <w:tcW w:w="3284" w:type="dxa"/>
          </w:tcPr>
          <w:p w:rsidR="00DA053E" w:rsidRDefault="0004224F" w:rsidP="00062111">
            <w:pPr>
              <w:pStyle w:val="a4"/>
              <w:ind w:left="0"/>
            </w:pPr>
            <w:smartTag w:uri="urn:schemas-microsoft-com:office:smarttags" w:element="metricconverter">
              <w:smartTagPr>
                <w:attr w:name="ProductID" w:val="1000 м"/>
              </w:smartTagPr>
              <w:r>
                <w:t>10</w:t>
              </w:r>
              <w:r w:rsidR="005E7BC2">
                <w:t>00</w:t>
              </w:r>
              <w:r w:rsidR="00DA053E">
                <w:t xml:space="preserve"> м</w:t>
              </w:r>
            </w:smartTag>
            <w:r w:rsidR="00DA053E">
              <w:t xml:space="preserve"> – жен.;</w:t>
            </w:r>
          </w:p>
        </w:tc>
        <w:tc>
          <w:tcPr>
            <w:tcW w:w="3284" w:type="dxa"/>
          </w:tcPr>
          <w:p w:rsidR="00DA053E" w:rsidRDefault="00DA053E" w:rsidP="00062111">
            <w:pPr>
              <w:pStyle w:val="a4"/>
              <w:ind w:left="0"/>
            </w:pPr>
          </w:p>
        </w:tc>
        <w:tc>
          <w:tcPr>
            <w:tcW w:w="3285" w:type="dxa"/>
          </w:tcPr>
          <w:p w:rsidR="00DA053E" w:rsidRDefault="00DA053E" w:rsidP="00062111">
            <w:pPr>
              <w:pStyle w:val="a4"/>
              <w:ind w:left="0"/>
            </w:pPr>
          </w:p>
        </w:tc>
      </w:tr>
      <w:tr w:rsidR="00DA053E" w:rsidTr="00062111">
        <w:tc>
          <w:tcPr>
            <w:tcW w:w="3284" w:type="dxa"/>
          </w:tcPr>
          <w:p w:rsidR="00DA053E" w:rsidRDefault="0004224F" w:rsidP="00062111">
            <w:pPr>
              <w:pStyle w:val="a4"/>
              <w:ind w:left="0"/>
            </w:pPr>
            <w:smartTag w:uri="urn:schemas-microsoft-com:office:smarttags" w:element="metricconverter">
              <w:smartTagPr>
                <w:attr w:name="ProductID" w:val="2000 м"/>
              </w:smartTagPr>
              <w:r>
                <w:t>2</w:t>
              </w:r>
              <w:r w:rsidR="005E7BC2">
                <w:t xml:space="preserve">000 </w:t>
              </w:r>
              <w:r w:rsidR="00DA053E">
                <w:t>м</w:t>
              </w:r>
            </w:smartTag>
            <w:r w:rsidR="00DA053E">
              <w:t xml:space="preserve"> – муж.</w:t>
            </w:r>
          </w:p>
        </w:tc>
        <w:tc>
          <w:tcPr>
            <w:tcW w:w="3284" w:type="dxa"/>
          </w:tcPr>
          <w:p w:rsidR="00DA053E" w:rsidRDefault="00DA053E" w:rsidP="00062111">
            <w:pPr>
              <w:pStyle w:val="a4"/>
              <w:ind w:left="0"/>
            </w:pPr>
          </w:p>
        </w:tc>
        <w:tc>
          <w:tcPr>
            <w:tcW w:w="3285" w:type="dxa"/>
          </w:tcPr>
          <w:p w:rsidR="00DA053E" w:rsidRDefault="00DA053E" w:rsidP="00062111">
            <w:pPr>
              <w:pStyle w:val="a4"/>
              <w:ind w:left="0"/>
            </w:pPr>
          </w:p>
        </w:tc>
      </w:tr>
    </w:tbl>
    <w:p w:rsidR="00DA053E" w:rsidRPr="00DC6AAD" w:rsidRDefault="005E7BC2" w:rsidP="003C6CF9">
      <w:pPr>
        <w:pStyle w:val="a4"/>
        <w:ind w:left="0"/>
      </w:pPr>
      <w:r>
        <w:t xml:space="preserve"> Один участник допускается к соревнованиям по двум видам программы и к эстафете. Личное первенство определяется отдельно среди мужчин и среди женщин по видам программы.</w:t>
      </w:r>
      <w:r w:rsidR="001822F2">
        <w:t xml:space="preserve"> </w:t>
      </w:r>
      <w:r w:rsidR="0022204B">
        <w:t xml:space="preserve">Командное первенство определяется по наименьшей сумме мест, набранных всеми участниками во всех видах программы и эстафете. </w:t>
      </w:r>
      <w:r w:rsidR="00DC6AAD">
        <w:rPr>
          <w:b/>
        </w:rPr>
        <w:t xml:space="preserve">Старший возраст:1 мужчина,1 женщина. </w:t>
      </w:r>
      <w:r w:rsidR="00DC6AAD">
        <w:t>Дисциплина: бег 1000 м-мужчины и женщины. Победитель определяется по лучшему результату раздельно среди мужчин и женщин.</w:t>
      </w:r>
    </w:p>
    <w:p w:rsidR="0022204B" w:rsidRDefault="0022204B" w:rsidP="003C6CF9">
      <w:pPr>
        <w:pStyle w:val="a4"/>
        <w:ind w:left="0"/>
      </w:pPr>
    </w:p>
    <w:p w:rsidR="00DA053E" w:rsidRPr="00311DFE" w:rsidRDefault="0022204B" w:rsidP="00DA053E">
      <w:pPr>
        <w:pStyle w:val="a4"/>
        <w:ind w:left="0"/>
        <w:jc w:val="center"/>
        <w:rPr>
          <w:b/>
          <w:bCs/>
          <w:sz w:val="28"/>
          <w:szCs w:val="28"/>
        </w:rPr>
      </w:pPr>
      <w:r>
        <w:rPr>
          <w:b/>
          <w:bCs/>
          <w:sz w:val="28"/>
          <w:szCs w:val="28"/>
        </w:rPr>
        <w:t>К</w:t>
      </w:r>
      <w:r w:rsidR="00B87FB7">
        <w:rPr>
          <w:b/>
          <w:bCs/>
          <w:sz w:val="28"/>
          <w:szCs w:val="28"/>
        </w:rPr>
        <w:t>омплекс ГТО</w:t>
      </w:r>
    </w:p>
    <w:p w:rsidR="001805D2" w:rsidRDefault="001D3551" w:rsidP="001D3551">
      <w:pPr>
        <w:pStyle w:val="a4"/>
        <w:ind w:left="0"/>
      </w:pPr>
      <w:r w:rsidRPr="001D3551">
        <w:t>Соревнования командные</w:t>
      </w:r>
      <w:r>
        <w:t>.</w:t>
      </w:r>
    </w:p>
    <w:p w:rsidR="005420E3" w:rsidRDefault="005420E3" w:rsidP="001D3551">
      <w:pPr>
        <w:pStyle w:val="a4"/>
        <w:ind w:left="0"/>
      </w:pPr>
      <w:r>
        <w:t xml:space="preserve">            </w:t>
      </w:r>
    </w:p>
    <w:p w:rsidR="005420E3" w:rsidRDefault="005420E3" w:rsidP="001D3551">
      <w:pPr>
        <w:pStyle w:val="a4"/>
        <w:ind w:left="0"/>
      </w:pPr>
      <w:r>
        <w:t xml:space="preserve">      </w:t>
      </w:r>
      <w:r w:rsidR="007C12C0">
        <w:t xml:space="preserve">    </w:t>
      </w:r>
      <w:r>
        <w:t>Мужчины</w:t>
      </w:r>
    </w:p>
    <w:p w:rsidR="007C12C0" w:rsidRDefault="007C12C0" w:rsidP="007C12C0">
      <w:pPr>
        <w:pStyle w:val="a4"/>
        <w:numPr>
          <w:ilvl w:val="0"/>
          <w:numId w:val="8"/>
        </w:numPr>
      </w:pPr>
      <w:r>
        <w:t>18-59 лет – подтягивание из виса на высокой перекладине.</w:t>
      </w:r>
    </w:p>
    <w:p w:rsidR="007C12C0" w:rsidRDefault="007C12C0" w:rsidP="007C12C0">
      <w:pPr>
        <w:pStyle w:val="a4"/>
        <w:numPr>
          <w:ilvl w:val="0"/>
          <w:numId w:val="8"/>
        </w:numPr>
      </w:pPr>
      <w:r>
        <w:t>18-39 лет – прыжок в длину с места толчком двумя ногами;</w:t>
      </w:r>
    </w:p>
    <w:p w:rsidR="007C12C0" w:rsidRDefault="007C12C0" w:rsidP="007C12C0">
      <w:pPr>
        <w:pStyle w:val="a4"/>
        <w:ind w:left="720"/>
      </w:pPr>
      <w:r>
        <w:t>40-59 лет поднимание туловища из положения лежа на спине.</w:t>
      </w:r>
    </w:p>
    <w:p w:rsidR="007C12C0" w:rsidRDefault="007C12C0" w:rsidP="007C12C0">
      <w:pPr>
        <w:pStyle w:val="a4"/>
        <w:ind w:left="720"/>
      </w:pPr>
      <w:r>
        <w:t>Женщины</w:t>
      </w:r>
    </w:p>
    <w:p w:rsidR="007C12C0" w:rsidRDefault="007C12C0" w:rsidP="007C12C0">
      <w:pPr>
        <w:pStyle w:val="a4"/>
        <w:numPr>
          <w:ilvl w:val="0"/>
          <w:numId w:val="9"/>
        </w:numPr>
      </w:pPr>
      <w:r>
        <w:t xml:space="preserve">18-54 лет – подтягивание из виса лежа на </w:t>
      </w:r>
      <w:r w:rsidR="0043796A">
        <w:t>низкой перекладине.</w:t>
      </w:r>
    </w:p>
    <w:p w:rsidR="0043796A" w:rsidRDefault="0043796A" w:rsidP="007C12C0">
      <w:pPr>
        <w:pStyle w:val="a4"/>
        <w:numPr>
          <w:ilvl w:val="0"/>
          <w:numId w:val="9"/>
        </w:numPr>
      </w:pPr>
      <w:r>
        <w:t>18-39 лет – прыжок в длину с места толчком двумя ногами;</w:t>
      </w:r>
    </w:p>
    <w:p w:rsidR="005420E3" w:rsidRDefault="0043796A" w:rsidP="0043796A">
      <w:pPr>
        <w:pStyle w:val="a4"/>
        <w:ind w:left="720"/>
      </w:pPr>
      <w:r>
        <w:t>40-54 лет – поднимание туловища из положения лежа на спине.</w:t>
      </w:r>
      <w:r w:rsidR="005420E3">
        <w:t xml:space="preserve">         </w:t>
      </w:r>
    </w:p>
    <w:p w:rsidR="005420E3" w:rsidRPr="0043796A" w:rsidRDefault="009F0441" w:rsidP="001D3551">
      <w:pPr>
        <w:pStyle w:val="a4"/>
        <w:ind w:left="0"/>
        <w:rPr>
          <w:b/>
        </w:rPr>
      </w:pPr>
      <w:r w:rsidRPr="0043796A">
        <w:rPr>
          <w:b/>
          <w:color w:val="FF0000"/>
        </w:rPr>
        <w:t xml:space="preserve">         </w:t>
      </w:r>
      <w:r w:rsidR="005420E3" w:rsidRPr="0043796A">
        <w:rPr>
          <w:b/>
        </w:rPr>
        <w:t>Старший возраст</w:t>
      </w:r>
      <w:r w:rsidRPr="0043796A">
        <w:rPr>
          <w:b/>
        </w:rPr>
        <w:t xml:space="preserve">   </w:t>
      </w:r>
    </w:p>
    <w:p w:rsidR="009F0441" w:rsidRPr="00BA76F8" w:rsidRDefault="005420E3" w:rsidP="001D3551">
      <w:pPr>
        <w:pStyle w:val="a4"/>
        <w:ind w:left="0"/>
      </w:pPr>
      <w:r>
        <w:rPr>
          <w:color w:val="FF0000"/>
        </w:rPr>
        <w:t xml:space="preserve">          </w:t>
      </w:r>
      <w:r w:rsidR="009F0441" w:rsidRPr="009F0441">
        <w:rPr>
          <w:color w:val="FF0000"/>
        </w:rPr>
        <w:t xml:space="preserve"> </w:t>
      </w:r>
      <w:r w:rsidR="009F0441" w:rsidRPr="00BA76F8">
        <w:t>Мужчины</w:t>
      </w:r>
    </w:p>
    <w:p w:rsidR="001805D2" w:rsidRPr="00BA76F8" w:rsidRDefault="001805D2" w:rsidP="001805D2">
      <w:pPr>
        <w:pStyle w:val="a4"/>
        <w:numPr>
          <w:ilvl w:val="0"/>
          <w:numId w:val="5"/>
        </w:numPr>
      </w:pPr>
      <w:r w:rsidRPr="00BA76F8">
        <w:t>60-64</w:t>
      </w:r>
      <w:r w:rsidR="009F0441" w:rsidRPr="00BA76F8">
        <w:t xml:space="preserve"> лет </w:t>
      </w:r>
      <w:r w:rsidRPr="00BA76F8">
        <w:t>–</w:t>
      </w:r>
      <w:r w:rsidR="00B87FB7" w:rsidRPr="00BA76F8">
        <w:t xml:space="preserve"> </w:t>
      </w:r>
      <w:r w:rsidRPr="00BA76F8">
        <w:t>наклон вперед из положения стоя на гимнастической скамье</w:t>
      </w:r>
      <w:r w:rsidR="00BA76F8" w:rsidRPr="00BA76F8">
        <w:t>;</w:t>
      </w:r>
    </w:p>
    <w:p w:rsidR="00B87FB7" w:rsidRPr="00BA76F8" w:rsidRDefault="001805D2" w:rsidP="001805D2">
      <w:pPr>
        <w:pStyle w:val="a4"/>
        <w:numPr>
          <w:ilvl w:val="0"/>
          <w:numId w:val="5"/>
        </w:numPr>
      </w:pPr>
      <w:r w:rsidRPr="00BA76F8">
        <w:t xml:space="preserve">60-64 лет – сгибание и разгибание рук </w:t>
      </w:r>
      <w:r w:rsidR="00BA76F8" w:rsidRPr="00BA76F8">
        <w:t>в упоре о гимнастическую скамью.</w:t>
      </w:r>
    </w:p>
    <w:p w:rsidR="001805D2" w:rsidRPr="00BA76F8" w:rsidRDefault="001805D2" w:rsidP="001805D2">
      <w:pPr>
        <w:pStyle w:val="a4"/>
        <w:ind w:left="720"/>
      </w:pPr>
      <w:r w:rsidRPr="00BA76F8">
        <w:t>Женщины:</w:t>
      </w:r>
    </w:p>
    <w:p w:rsidR="001805D2" w:rsidRPr="00BA76F8" w:rsidRDefault="001805D2" w:rsidP="001805D2">
      <w:pPr>
        <w:pStyle w:val="a4"/>
        <w:numPr>
          <w:ilvl w:val="0"/>
          <w:numId w:val="7"/>
        </w:numPr>
      </w:pPr>
      <w:r w:rsidRPr="00BA76F8">
        <w:t>55 -64 лет – наклон вперед из положения стоя на гимнастической скамье</w:t>
      </w:r>
      <w:r w:rsidR="00BA76F8" w:rsidRPr="00BA76F8">
        <w:t>.</w:t>
      </w:r>
    </w:p>
    <w:p w:rsidR="001805D2" w:rsidRPr="00BA76F8" w:rsidRDefault="001805D2" w:rsidP="001805D2">
      <w:pPr>
        <w:pStyle w:val="a4"/>
        <w:numPr>
          <w:ilvl w:val="0"/>
          <w:numId w:val="7"/>
        </w:numPr>
      </w:pPr>
      <w:r w:rsidRPr="00BA76F8">
        <w:t>55-</w:t>
      </w:r>
      <w:r w:rsidR="00BA76F8" w:rsidRPr="00BA76F8">
        <w:t>59 лет – сгибание и разгибание рук на полу;</w:t>
      </w:r>
    </w:p>
    <w:p w:rsidR="00BA76F8" w:rsidRPr="00BA76F8" w:rsidRDefault="00BA76F8" w:rsidP="00BA76F8">
      <w:pPr>
        <w:pStyle w:val="a4"/>
        <w:ind w:left="720"/>
      </w:pPr>
      <w:r w:rsidRPr="00BA76F8">
        <w:t>60-64 лет – сгибание и</w:t>
      </w:r>
      <w:r>
        <w:t xml:space="preserve"> </w:t>
      </w:r>
      <w:r w:rsidRPr="00BA76F8">
        <w:t>разгибание рук в упоре о гимнастическую скамью.</w:t>
      </w:r>
    </w:p>
    <w:p w:rsidR="001805D2" w:rsidRPr="00BA76F8" w:rsidRDefault="001805D2" w:rsidP="001805D2">
      <w:pPr>
        <w:pStyle w:val="a4"/>
        <w:ind w:left="720"/>
      </w:pPr>
    </w:p>
    <w:p w:rsidR="005331DB" w:rsidRPr="005331DB" w:rsidRDefault="005331DB" w:rsidP="005331DB">
      <w:pPr>
        <w:ind w:firstLine="709"/>
        <w:jc w:val="both"/>
      </w:pPr>
      <w:r w:rsidRPr="005331DB">
        <w:t>Результаты определяются в соответствии с Приказом Минсп</w:t>
      </w:r>
      <w:r w:rsidR="00B23BBD">
        <w:t xml:space="preserve">орта России от </w:t>
      </w:r>
      <w:r w:rsidR="00A93857">
        <w:t>19</w:t>
      </w:r>
      <w:r w:rsidR="00B23BBD">
        <w:t>.06.201</w:t>
      </w:r>
      <w:r w:rsidR="00A93857">
        <w:t>7</w:t>
      </w:r>
      <w:r w:rsidR="00B23BBD">
        <w:t xml:space="preserve">№ </w:t>
      </w:r>
      <w:r w:rsidR="00A93857">
        <w:t>542</w:t>
      </w:r>
      <w:r w:rsidR="00B23BBD">
        <w:t xml:space="preserve"> </w:t>
      </w:r>
      <w:r w:rsidRPr="005331DB">
        <w: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w:t>
      </w:r>
      <w:r>
        <w:t xml:space="preserve"> </w:t>
      </w:r>
      <w:r w:rsidRPr="005331DB">
        <w:t>«Готов к труду и обороне (ГТО)» для каждой возрастной группы соответственно.</w:t>
      </w:r>
    </w:p>
    <w:p w:rsidR="005331DB" w:rsidRPr="005331DB" w:rsidRDefault="005331DB" w:rsidP="005331DB">
      <w:pPr>
        <w:ind w:firstLine="709"/>
        <w:jc w:val="both"/>
      </w:pPr>
      <w:r w:rsidRPr="005331DB">
        <w:t>Выполне</w:t>
      </w:r>
      <w:r w:rsidR="0069632B">
        <w:t>ние норматива на бронзовый зна</w:t>
      </w:r>
      <w:r w:rsidRPr="005331DB">
        <w:t xml:space="preserve">к – </w:t>
      </w:r>
      <w:r w:rsidRPr="001155A6">
        <w:rPr>
          <w:b/>
          <w:bCs/>
        </w:rPr>
        <w:t>3 балла</w:t>
      </w:r>
      <w:r w:rsidRPr="005331DB">
        <w:t xml:space="preserve">, на серебряный – </w:t>
      </w:r>
      <w:r w:rsidRPr="001155A6">
        <w:rPr>
          <w:b/>
          <w:bCs/>
        </w:rPr>
        <w:t>2 балла</w:t>
      </w:r>
      <w:r w:rsidRPr="005331DB">
        <w:t xml:space="preserve">, на золотой – </w:t>
      </w:r>
      <w:r w:rsidRPr="001155A6">
        <w:rPr>
          <w:b/>
          <w:bCs/>
        </w:rPr>
        <w:t>1 балл</w:t>
      </w:r>
      <w:r w:rsidRPr="005331DB">
        <w:t xml:space="preserve">, не выполнение (а также неучастие в каком-либо виде программы) – </w:t>
      </w:r>
      <w:r w:rsidRPr="001155A6">
        <w:rPr>
          <w:b/>
          <w:bCs/>
        </w:rPr>
        <w:t>4 балла</w:t>
      </w:r>
      <w:r w:rsidRPr="005331DB">
        <w:t>.</w:t>
      </w:r>
    </w:p>
    <w:p w:rsidR="005331DB" w:rsidRPr="005331DB" w:rsidRDefault="005331DB" w:rsidP="005331DB">
      <w:pPr>
        <w:ind w:firstLine="709"/>
        <w:jc w:val="both"/>
      </w:pPr>
      <w:r w:rsidRPr="005331DB">
        <w:t>Командное первенство определяется по наименьшей сумме баллов, набранных четырьмя участниками.</w:t>
      </w:r>
    </w:p>
    <w:p w:rsidR="005331DB" w:rsidRDefault="005331DB" w:rsidP="005331DB">
      <w:pPr>
        <w:jc w:val="both"/>
      </w:pPr>
      <w:r w:rsidRPr="005331DB">
        <w:tab/>
        <w:t>В случае равенства очков у двух и более команд, преимущество получает команда, имеющая большее количество участников, выполнивших норматив на золотой значок (серебряный, бронзовый). При равенстве данных показателей преимущество получает команда, имеющая наибольший суммарный возраст участников данных соревнований (сумма возрастов четырех участников).</w:t>
      </w:r>
    </w:p>
    <w:p w:rsidR="00307BD0" w:rsidRDefault="00307BD0" w:rsidP="005331DB">
      <w:pPr>
        <w:jc w:val="both"/>
      </w:pPr>
    </w:p>
    <w:p w:rsidR="00307BD0" w:rsidRDefault="00307BD0" w:rsidP="005331DB">
      <w:pPr>
        <w:jc w:val="both"/>
      </w:pPr>
    </w:p>
    <w:p w:rsidR="006E2300" w:rsidRDefault="006E2300" w:rsidP="005331DB">
      <w:pPr>
        <w:jc w:val="both"/>
      </w:pPr>
    </w:p>
    <w:p w:rsidR="00B71C8E" w:rsidRPr="005331DB" w:rsidRDefault="00B71C8E" w:rsidP="005331DB">
      <w:pPr>
        <w:jc w:val="both"/>
      </w:pPr>
      <w:bookmarkStart w:id="0" w:name="_GoBack"/>
      <w:bookmarkEnd w:id="0"/>
    </w:p>
    <w:p w:rsidR="005331DB" w:rsidRDefault="005331DB" w:rsidP="001D3551">
      <w:pPr>
        <w:pStyle w:val="a4"/>
        <w:ind w:left="0"/>
      </w:pPr>
    </w:p>
    <w:p w:rsidR="001D3551" w:rsidRPr="00311DFE" w:rsidRDefault="001D3551" w:rsidP="001D3551">
      <w:pPr>
        <w:pStyle w:val="a4"/>
        <w:ind w:left="0"/>
        <w:jc w:val="center"/>
        <w:rPr>
          <w:b/>
          <w:bCs/>
          <w:sz w:val="28"/>
          <w:szCs w:val="28"/>
        </w:rPr>
      </w:pPr>
      <w:r w:rsidRPr="00311DFE">
        <w:rPr>
          <w:b/>
          <w:bCs/>
          <w:sz w:val="28"/>
          <w:szCs w:val="28"/>
        </w:rPr>
        <w:lastRenderedPageBreak/>
        <w:t>Спортивная рыбалка</w:t>
      </w:r>
    </w:p>
    <w:p w:rsidR="001D3551" w:rsidRDefault="001D3551" w:rsidP="001D3551">
      <w:pPr>
        <w:pStyle w:val="a4"/>
        <w:ind w:left="0"/>
      </w:pPr>
      <w:r w:rsidRPr="001D3551">
        <w:t>Соревнования</w:t>
      </w:r>
      <w:r>
        <w:t xml:space="preserve"> лично-командные. </w:t>
      </w:r>
      <w:r w:rsidR="00D01708">
        <w:t xml:space="preserve">Состав команды 2 чел. </w:t>
      </w:r>
      <w:r w:rsidR="00DC6AAD">
        <w:t xml:space="preserve">По одной удочке и одному крючку. Количество </w:t>
      </w:r>
      <w:r w:rsidR="00EA6815">
        <w:t xml:space="preserve"> </w:t>
      </w:r>
      <w:r w:rsidR="00DC6AAD">
        <w:t xml:space="preserve">запасных удилищ неограниченно. Разрешается применять любые животные и растительные насадки, кроме живой, мертвой рыбы, ее </w:t>
      </w:r>
      <w:proofErr w:type="gramStart"/>
      <w:r w:rsidR="00DC6AAD">
        <w:t>частей ,а</w:t>
      </w:r>
      <w:proofErr w:type="gramEnd"/>
      <w:r w:rsidR="00DC6AAD">
        <w:t xml:space="preserve"> также икры и муравьиных яиц. Разрешено </w:t>
      </w:r>
      <w:r w:rsidR="00307BD0">
        <w:t xml:space="preserve">применять </w:t>
      </w:r>
      <w:proofErr w:type="gramStart"/>
      <w:r w:rsidR="00307BD0">
        <w:t>прикормку(</w:t>
      </w:r>
      <w:proofErr w:type="gramEnd"/>
      <w:r w:rsidR="00307BD0">
        <w:t xml:space="preserve">не более 10 литров готовой смеси).Насадкой и прикормкой участники обеспечивают себя сами. После сигнала «Старт» участники ловят в выделенном секторе. Участникам запрещается выходить за пределы выделенного сектора без разрешения судьи. Во время ловли рыбы не разрешается оказывать друг другу помощь в </w:t>
      </w:r>
      <w:proofErr w:type="spellStart"/>
      <w:r w:rsidR="00307BD0">
        <w:t>вываживании</w:t>
      </w:r>
      <w:proofErr w:type="spellEnd"/>
      <w:r w:rsidR="00307BD0">
        <w:t xml:space="preserve"> пойманной рыбы, устранении неисправностей в снастях и производить передачу друг другу снастей и улова.</w:t>
      </w:r>
    </w:p>
    <w:p w:rsidR="00DA3FD3" w:rsidRDefault="00DA3FD3" w:rsidP="006E2300">
      <w:pPr>
        <w:pStyle w:val="a4"/>
        <w:ind w:left="0"/>
        <w:rPr>
          <w:b/>
          <w:bCs/>
          <w:sz w:val="28"/>
          <w:szCs w:val="28"/>
        </w:rPr>
      </w:pPr>
    </w:p>
    <w:p w:rsidR="005331DB" w:rsidRDefault="00B87FB7" w:rsidP="005331DB">
      <w:pPr>
        <w:pStyle w:val="a4"/>
        <w:ind w:left="0"/>
        <w:jc w:val="center"/>
        <w:rPr>
          <w:b/>
          <w:bCs/>
          <w:sz w:val="28"/>
          <w:szCs w:val="28"/>
        </w:rPr>
      </w:pPr>
      <w:r>
        <w:rPr>
          <w:b/>
          <w:bCs/>
          <w:sz w:val="28"/>
          <w:szCs w:val="28"/>
        </w:rPr>
        <w:t>Дартс</w:t>
      </w:r>
    </w:p>
    <w:p w:rsidR="005331DB" w:rsidRDefault="005331DB" w:rsidP="005331DB">
      <w:pPr>
        <w:pStyle w:val="a4"/>
        <w:ind w:left="0"/>
      </w:pPr>
      <w:r>
        <w:t>Соревнования лично-командные. Прово</w:t>
      </w:r>
      <w:r w:rsidR="00307BD0">
        <w:t xml:space="preserve">дятся 1 пробный </w:t>
      </w:r>
      <w:proofErr w:type="gramStart"/>
      <w:r w:rsidR="00307BD0">
        <w:t>подход( 3</w:t>
      </w:r>
      <w:proofErr w:type="gramEnd"/>
      <w:r w:rsidR="00307BD0">
        <w:t xml:space="preserve"> дротика) и затем 10 подходов по 3 дротика зачетных. При этом упавшие, отскочившие, не коснувшиеся мишени дротик</w:t>
      </w:r>
      <w:r w:rsidR="00A06C92">
        <w:t>и, а также не попавшие в сектор «20»</w:t>
      </w:r>
      <w:r w:rsidR="00307BD0">
        <w:t xml:space="preserve"> мишени дротики, в зачет не идут).</w:t>
      </w:r>
    </w:p>
    <w:p w:rsidR="005331DB" w:rsidRDefault="005331DB" w:rsidP="005331DB">
      <w:pPr>
        <w:pStyle w:val="a4"/>
        <w:ind w:left="0"/>
        <w:jc w:val="center"/>
      </w:pPr>
      <w:r>
        <w:t xml:space="preserve"> </w:t>
      </w:r>
    </w:p>
    <w:p w:rsidR="005331DB" w:rsidRDefault="005331DB" w:rsidP="005331DB">
      <w:pPr>
        <w:pStyle w:val="a4"/>
        <w:ind w:left="0"/>
        <w:jc w:val="center"/>
        <w:rPr>
          <w:b/>
          <w:bCs/>
          <w:sz w:val="28"/>
          <w:szCs w:val="28"/>
        </w:rPr>
      </w:pPr>
      <w:r>
        <w:rPr>
          <w:b/>
          <w:bCs/>
          <w:sz w:val="28"/>
          <w:szCs w:val="28"/>
        </w:rPr>
        <w:t>Стритбол</w:t>
      </w:r>
    </w:p>
    <w:p w:rsidR="008B0766" w:rsidRPr="008B0766" w:rsidRDefault="008B0766" w:rsidP="008B0766">
      <w:pPr>
        <w:jc w:val="both"/>
      </w:pPr>
      <w:r w:rsidRPr="008B0766">
        <w:t>Соревнования командные.</w:t>
      </w:r>
      <w:r>
        <w:t xml:space="preserve"> </w:t>
      </w:r>
      <w:r w:rsidRPr="008B0766">
        <w:t xml:space="preserve">Соревнования проводятся </w:t>
      </w:r>
      <w:r w:rsidR="001D3216">
        <w:t xml:space="preserve">раздельно среди мужских и женских команд </w:t>
      </w:r>
      <w:r w:rsidRPr="008B0766">
        <w:t>в соответствии с правилами соревнований по баскетболу, утверждёнными Минспортом России.</w:t>
      </w:r>
      <w:r>
        <w:t xml:space="preserve"> </w:t>
      </w:r>
      <w:r w:rsidRPr="008B0766">
        <w:t>Система проведения соревнований определяется ГСК в зависимости от количества участвующих команд.</w:t>
      </w:r>
    </w:p>
    <w:p w:rsidR="008B0766" w:rsidRDefault="008B0766" w:rsidP="008B0766">
      <w:pPr>
        <w:jc w:val="both"/>
      </w:pPr>
      <w:r w:rsidRPr="008B0766">
        <w:t>Победитель определяется по наибольшей сумме очков, набранных командой (победа – 2 очка, поражение – 1 очко, неявка – 0 очков).</w:t>
      </w:r>
      <w:r>
        <w:t xml:space="preserve"> </w:t>
      </w:r>
      <w:r w:rsidRPr="008B0766">
        <w:t>При равенстве очков у двух команд, преимущество получает команда, победившая во встрече между ними. При равенстве очков у трех или более команд, преимущество определяется по наибольшему количеству очков, набранных во всех встречах между ними.</w:t>
      </w:r>
    </w:p>
    <w:p w:rsidR="008B0766" w:rsidRDefault="008B0766" w:rsidP="008B0766">
      <w:pPr>
        <w:jc w:val="center"/>
        <w:rPr>
          <w:b/>
          <w:bCs/>
          <w:sz w:val="28"/>
          <w:szCs w:val="28"/>
        </w:rPr>
      </w:pPr>
    </w:p>
    <w:p w:rsidR="008B0766" w:rsidRDefault="008B0766" w:rsidP="008B0766">
      <w:pPr>
        <w:jc w:val="center"/>
        <w:rPr>
          <w:b/>
          <w:bCs/>
          <w:sz w:val="28"/>
          <w:szCs w:val="28"/>
        </w:rPr>
      </w:pPr>
      <w:r>
        <w:rPr>
          <w:b/>
          <w:bCs/>
          <w:sz w:val="28"/>
          <w:szCs w:val="28"/>
        </w:rPr>
        <w:t>Соревнования спортивных семей</w:t>
      </w:r>
    </w:p>
    <w:p w:rsidR="0038621E" w:rsidRPr="0038621E" w:rsidRDefault="0038621E" w:rsidP="0038621E">
      <w:pPr>
        <w:jc w:val="both"/>
      </w:pPr>
      <w:r w:rsidRPr="0038621E">
        <w:t xml:space="preserve">Соревнования командные. Проводятся среди семей с мальчиками или девочками 11 - 13 лет (без разделения по полу ребенка). Возраст ребенка определяется на день проведения соревнований. </w:t>
      </w:r>
    </w:p>
    <w:p w:rsidR="00B23BBD" w:rsidRPr="0038621E" w:rsidRDefault="0038621E" w:rsidP="00B23BBD">
      <w:pPr>
        <w:suppressAutoHyphens/>
        <w:ind w:firstLine="851"/>
        <w:jc w:val="both"/>
        <w:rPr>
          <w:lang w:eastAsia="ar-SA"/>
        </w:rPr>
      </w:pPr>
      <w:r w:rsidRPr="00B23BBD">
        <w:rPr>
          <w:u w:val="single"/>
        </w:rPr>
        <w:t>Эстафета:</w:t>
      </w:r>
      <w:r w:rsidRPr="0038621E">
        <w:t xml:space="preserve"> </w:t>
      </w:r>
      <w:r w:rsidR="00B23BBD" w:rsidRPr="0038621E">
        <w:rPr>
          <w:lang w:eastAsia="ar-SA"/>
        </w:rPr>
        <w:t xml:space="preserve">Состав команды - </w:t>
      </w:r>
      <w:r w:rsidR="00B23BBD">
        <w:rPr>
          <w:lang w:eastAsia="ar-SA"/>
        </w:rPr>
        <w:t>3</w:t>
      </w:r>
      <w:r w:rsidR="00B23BBD" w:rsidRPr="0038621E">
        <w:rPr>
          <w:lang w:eastAsia="ar-SA"/>
        </w:rPr>
        <w:t xml:space="preserve"> человека (</w:t>
      </w:r>
      <w:r w:rsidR="00B23BBD">
        <w:rPr>
          <w:lang w:eastAsia="ar-SA"/>
        </w:rPr>
        <w:t>мама, папа и ребенок</w:t>
      </w:r>
      <w:r w:rsidR="00B23BBD" w:rsidRPr="0038621E">
        <w:rPr>
          <w:lang w:eastAsia="ar-SA"/>
        </w:rPr>
        <w:t xml:space="preserve">). </w:t>
      </w:r>
    </w:p>
    <w:p w:rsidR="0038621E" w:rsidRDefault="0038621E" w:rsidP="0038621E">
      <w:pPr>
        <w:suppressAutoHyphens/>
        <w:ind w:firstLine="851"/>
        <w:jc w:val="both"/>
        <w:rPr>
          <w:lang w:eastAsia="ar-SA"/>
        </w:rPr>
      </w:pPr>
      <w:r w:rsidRPr="0038621E">
        <w:rPr>
          <w:u w:val="single"/>
          <w:lang w:eastAsia="ar-SA"/>
        </w:rPr>
        <w:t>Настольный теннис</w:t>
      </w:r>
      <w:r w:rsidRPr="0038621E">
        <w:rPr>
          <w:lang w:eastAsia="ar-SA"/>
        </w:rPr>
        <w:t>:</w:t>
      </w:r>
      <w:r w:rsidR="00B23BBD">
        <w:rPr>
          <w:lang w:eastAsia="ar-SA"/>
        </w:rPr>
        <w:t xml:space="preserve"> </w:t>
      </w:r>
      <w:r w:rsidRPr="0038621E">
        <w:rPr>
          <w:lang w:eastAsia="ar-SA"/>
        </w:rPr>
        <w:t xml:space="preserve">Состав команды - 2 человека (ребенок, отец или мать). </w:t>
      </w:r>
    </w:p>
    <w:p w:rsidR="0038621E" w:rsidRDefault="0038621E" w:rsidP="0038621E">
      <w:pPr>
        <w:suppressAutoHyphens/>
        <w:ind w:firstLine="851"/>
        <w:jc w:val="both"/>
        <w:rPr>
          <w:lang w:eastAsia="ar-SA"/>
        </w:rPr>
      </w:pPr>
      <w:r w:rsidRPr="0038621E">
        <w:rPr>
          <w:lang w:eastAsia="ar-SA"/>
        </w:rPr>
        <w:t>Система проведения соревнований определяется главной судейской коллегией в зависимости от количества участвующих команд. Встреча состоит из трех партий. Победа присуждается паре, выигравшей две из трех партий. При выигрыше двух партий подряд третья не проводится.</w:t>
      </w:r>
    </w:p>
    <w:p w:rsidR="00B23BBD" w:rsidRPr="0038621E" w:rsidRDefault="00B23BBD" w:rsidP="0038621E">
      <w:pPr>
        <w:suppressAutoHyphens/>
        <w:ind w:firstLine="851"/>
        <w:jc w:val="both"/>
        <w:rPr>
          <w:lang w:eastAsia="ar-SA"/>
        </w:rPr>
      </w:pPr>
      <w:r>
        <w:rPr>
          <w:lang w:eastAsia="ar-SA"/>
        </w:rPr>
        <w:t xml:space="preserve">Мамы: </w:t>
      </w:r>
      <w:r w:rsidRPr="00B23BBD">
        <w:rPr>
          <w:u w:val="single"/>
          <w:lang w:eastAsia="ar-SA"/>
        </w:rPr>
        <w:t>прыжки на скакалке</w:t>
      </w:r>
      <w:r w:rsidR="00451D50">
        <w:rPr>
          <w:u w:val="single"/>
          <w:lang w:eastAsia="ar-SA"/>
        </w:rPr>
        <w:t xml:space="preserve"> </w:t>
      </w:r>
      <w:r w:rsidR="00451D50" w:rsidRPr="00451D50">
        <w:rPr>
          <w:lang w:eastAsia="ar-SA"/>
        </w:rPr>
        <w:t>(1 мин.)</w:t>
      </w:r>
      <w:r>
        <w:rPr>
          <w:lang w:eastAsia="ar-SA"/>
        </w:rPr>
        <w:t xml:space="preserve">, Папы: </w:t>
      </w:r>
      <w:r w:rsidRPr="00B23BBD">
        <w:rPr>
          <w:u w:val="single"/>
          <w:lang w:eastAsia="ar-SA"/>
        </w:rPr>
        <w:t>сгибание-разгибание рук в упоре лежа.</w:t>
      </w:r>
    </w:p>
    <w:p w:rsidR="00B23BBD" w:rsidRDefault="00B23BBD" w:rsidP="00B23BBD">
      <w:pPr>
        <w:jc w:val="both"/>
      </w:pPr>
      <w:r w:rsidRPr="00B23BBD">
        <w:t>Общекомандное первенство определяется по наименьшей сумме мест, набранных одной семьёй во всех видах программы. При равенстве очков у двух или более семей, преимущество получает семья, имеющая больше первых, вторых и т.д. мест в видах спорта, при равенстве этого показателя – преимущество определяется по лучшему результату, показанному семьёй в легкоатлетической эстафете.</w:t>
      </w:r>
    </w:p>
    <w:p w:rsidR="00A62FFE" w:rsidRDefault="00A62FFE" w:rsidP="00A62FFE">
      <w:pPr>
        <w:jc w:val="center"/>
        <w:rPr>
          <w:b/>
          <w:bCs/>
          <w:sz w:val="28"/>
          <w:szCs w:val="28"/>
        </w:rPr>
      </w:pPr>
    </w:p>
    <w:p w:rsidR="00A62FFE" w:rsidRDefault="00A62FFE" w:rsidP="00A62FFE">
      <w:pPr>
        <w:jc w:val="center"/>
        <w:rPr>
          <w:b/>
          <w:bCs/>
          <w:sz w:val="28"/>
          <w:szCs w:val="28"/>
        </w:rPr>
      </w:pPr>
      <w:r>
        <w:rPr>
          <w:b/>
          <w:bCs/>
          <w:sz w:val="28"/>
          <w:szCs w:val="28"/>
        </w:rPr>
        <w:t>Фланкировка</w:t>
      </w:r>
      <w:r w:rsidR="001D3216">
        <w:rPr>
          <w:b/>
          <w:bCs/>
          <w:sz w:val="28"/>
          <w:szCs w:val="28"/>
        </w:rPr>
        <w:t xml:space="preserve"> казачьей </w:t>
      </w:r>
      <w:r>
        <w:rPr>
          <w:b/>
          <w:bCs/>
          <w:sz w:val="28"/>
          <w:szCs w:val="28"/>
        </w:rPr>
        <w:t>шашкой</w:t>
      </w:r>
    </w:p>
    <w:p w:rsidR="00A62FFE" w:rsidRPr="00A62FFE" w:rsidRDefault="00A62FFE" w:rsidP="00A62FFE">
      <w:pPr>
        <w:jc w:val="both"/>
      </w:pPr>
      <w:r w:rsidRPr="00A62FFE">
        <w:t>Соревнования личные</w:t>
      </w:r>
      <w:r>
        <w:t>. Продолжительность упражнения – 2 минуты.</w:t>
      </w:r>
      <w:r w:rsidR="001D3216">
        <w:t xml:space="preserve"> Участник выходит с оружием в левой руке, держа его клинком вниз у бедра. Упражнение начинается по команде «Шашку к бою!». Базовые элементы фланкировки шашкой: </w:t>
      </w:r>
      <w:proofErr w:type="spellStart"/>
      <w:r w:rsidR="001D3216">
        <w:t>колоброды</w:t>
      </w:r>
      <w:proofErr w:type="spellEnd"/>
      <w:r w:rsidR="001D3216">
        <w:t xml:space="preserve"> (круги, восьмерки) в разных направлениях, со встроенными атакующими и защитными действиями клинком, руками, ногами, корпусом, сопровождаемые непре</w:t>
      </w:r>
      <w:r w:rsidR="00DC71FB">
        <w:t xml:space="preserve">рывным маневрированием по площадке. Допускаются прыжки, кувырки, удары ногами и др. технические элементы, в боевом отношении органично дополняющие работу с оружием. Оценка выставляется в пятибалльной </w:t>
      </w:r>
      <w:r w:rsidR="00DC71FB">
        <w:lastRenderedPageBreak/>
        <w:t>шкале. В случае возникновения спорного вопроса по судейству в личном первенстве, он разрешается дополнительным выступлением участника с двумя шашками.</w:t>
      </w:r>
    </w:p>
    <w:p w:rsidR="0038621E" w:rsidRPr="00442FFD" w:rsidRDefault="0038621E" w:rsidP="0038621E">
      <w:pPr>
        <w:jc w:val="both"/>
        <w:rPr>
          <w:sz w:val="28"/>
          <w:szCs w:val="28"/>
        </w:rPr>
      </w:pPr>
    </w:p>
    <w:p w:rsidR="002446D0" w:rsidRDefault="002446D0" w:rsidP="004E4C78">
      <w:pPr>
        <w:pStyle w:val="a4"/>
        <w:ind w:left="0"/>
        <w:jc w:val="center"/>
        <w:rPr>
          <w:b/>
          <w:bCs/>
          <w:i/>
          <w:iCs/>
          <w:sz w:val="28"/>
        </w:rPr>
      </w:pPr>
    </w:p>
    <w:p w:rsidR="00BC456F" w:rsidRDefault="00BC456F" w:rsidP="004E4C78">
      <w:pPr>
        <w:pStyle w:val="a4"/>
        <w:ind w:left="0"/>
        <w:jc w:val="center"/>
        <w:rPr>
          <w:b/>
          <w:bCs/>
          <w:i/>
          <w:iCs/>
          <w:sz w:val="28"/>
        </w:rPr>
      </w:pPr>
      <w:r>
        <w:rPr>
          <w:b/>
          <w:bCs/>
          <w:i/>
          <w:iCs/>
          <w:sz w:val="28"/>
        </w:rPr>
        <w:t>4.Руководство соревнованиями</w:t>
      </w:r>
    </w:p>
    <w:p w:rsidR="00BC456F" w:rsidRDefault="00BC456F">
      <w:pPr>
        <w:pStyle w:val="a4"/>
        <w:ind w:left="0"/>
      </w:pPr>
      <w:r>
        <w:t xml:space="preserve">         Общее руководство соревнованиями осуществляет К</w:t>
      </w:r>
      <w:r w:rsidR="00060153">
        <w:t xml:space="preserve">омитет </w:t>
      </w:r>
      <w:r>
        <w:t xml:space="preserve"> по ФК и спорту Азовского района. Непосредственное судейство возлагаетс</w:t>
      </w:r>
      <w:r w:rsidR="00DB2F43">
        <w:t>я на Главную судейскую коллегию по видам</w:t>
      </w:r>
    </w:p>
    <w:p w:rsidR="00BC456F" w:rsidRDefault="00F66DF2">
      <w:pPr>
        <w:pStyle w:val="a4"/>
        <w:ind w:left="0"/>
      </w:pPr>
      <w:r>
        <w:t>с</w:t>
      </w:r>
      <w:r w:rsidR="00DB2F43">
        <w:t>порта.</w:t>
      </w:r>
    </w:p>
    <w:p w:rsidR="00DA3FD3" w:rsidRDefault="00DA3FD3" w:rsidP="006E2300">
      <w:pPr>
        <w:pStyle w:val="a4"/>
        <w:ind w:left="0"/>
        <w:rPr>
          <w:b/>
          <w:bCs/>
          <w:i/>
          <w:iCs/>
          <w:sz w:val="28"/>
        </w:rPr>
      </w:pPr>
    </w:p>
    <w:p w:rsidR="004E4C78" w:rsidRDefault="00BC456F" w:rsidP="004E4C78">
      <w:pPr>
        <w:pStyle w:val="a4"/>
        <w:ind w:left="0"/>
        <w:jc w:val="center"/>
        <w:rPr>
          <w:b/>
          <w:bCs/>
          <w:i/>
          <w:iCs/>
          <w:sz w:val="28"/>
        </w:rPr>
      </w:pPr>
      <w:r>
        <w:rPr>
          <w:b/>
          <w:bCs/>
          <w:i/>
          <w:iCs/>
          <w:sz w:val="28"/>
        </w:rPr>
        <w:t>5.Система проведения</w:t>
      </w:r>
    </w:p>
    <w:p w:rsidR="00BC456F" w:rsidRDefault="004E4C78" w:rsidP="004E4C78">
      <w:pPr>
        <w:pStyle w:val="a4"/>
        <w:ind w:left="0"/>
        <w:jc w:val="center"/>
        <w:rPr>
          <w:b/>
          <w:bCs/>
          <w:i/>
          <w:iCs/>
          <w:sz w:val="28"/>
        </w:rPr>
      </w:pPr>
      <w:r>
        <w:rPr>
          <w:b/>
          <w:bCs/>
          <w:i/>
          <w:iCs/>
          <w:sz w:val="28"/>
        </w:rPr>
        <w:t>и определения победителей</w:t>
      </w:r>
    </w:p>
    <w:p w:rsidR="00BC456F" w:rsidRDefault="00BC456F" w:rsidP="00707CCA">
      <w:pPr>
        <w:pStyle w:val="a4"/>
        <w:ind w:left="0"/>
      </w:pPr>
      <w:r>
        <w:rPr>
          <w:b/>
          <w:bCs/>
          <w:i/>
          <w:iCs/>
        </w:rPr>
        <w:t xml:space="preserve">       </w:t>
      </w:r>
      <w:r>
        <w:t xml:space="preserve">  Соревнования</w:t>
      </w:r>
      <w:r w:rsidR="00F47DCB">
        <w:t xml:space="preserve"> </w:t>
      </w:r>
      <w:r>
        <w:t>лично-командные. Система проведения</w:t>
      </w:r>
      <w:r>
        <w:rPr>
          <w:sz w:val="28"/>
        </w:rPr>
        <w:t xml:space="preserve"> </w:t>
      </w:r>
      <w:r>
        <w:t>будет определяться непосредственно перед началом соревнований Главной судейской коллегией, в зависимости от количества участвующих команд.</w:t>
      </w:r>
      <w:r w:rsidR="00F66DF2">
        <w:t xml:space="preserve"> Команда-победитель в общем зачете </w:t>
      </w:r>
      <w:r>
        <w:t xml:space="preserve">будет определяться  по </w:t>
      </w:r>
      <w:r w:rsidR="00060153">
        <w:t>наибольшему количеству очков, набранных в соревнованиях</w:t>
      </w:r>
      <w:r>
        <w:t>.</w:t>
      </w:r>
      <w:r w:rsidR="00A524C3">
        <w:t xml:space="preserve"> За первое </w:t>
      </w:r>
      <w:r w:rsidR="004E4C78">
        <w:t>место 18 очков + 5 дополнительных,</w:t>
      </w:r>
      <w:r w:rsidR="00A524C3">
        <w:t xml:space="preserve"> за второе </w:t>
      </w:r>
      <w:r w:rsidR="004E4C78">
        <w:t>17</w:t>
      </w:r>
      <w:r w:rsidR="00A524C3">
        <w:t xml:space="preserve"> очков</w:t>
      </w:r>
      <w:r w:rsidR="004E4C78">
        <w:t xml:space="preserve"> + 3 дополнительных</w:t>
      </w:r>
      <w:r w:rsidR="00A524C3">
        <w:t xml:space="preserve">, за </w:t>
      </w:r>
      <w:r w:rsidR="004E4C78">
        <w:t>третье 16</w:t>
      </w:r>
      <w:r w:rsidR="00A524C3">
        <w:t xml:space="preserve"> очков</w:t>
      </w:r>
      <w:r w:rsidR="004E4C78">
        <w:t xml:space="preserve"> + 2 дополнительных</w:t>
      </w:r>
      <w:r w:rsidR="00A524C3">
        <w:t>, за четвертое и далее - 15 очков и по убывающей</w:t>
      </w:r>
      <w:r w:rsidR="004E4C78">
        <w:t>. За неучастие 0 очков.</w:t>
      </w:r>
      <w:r w:rsidR="007573CA">
        <w:t xml:space="preserve"> </w:t>
      </w:r>
      <w:r w:rsidR="00F66DF2">
        <w:t>При равенстве</w:t>
      </w:r>
      <w:r>
        <w:t xml:space="preserve"> </w:t>
      </w:r>
      <w:r w:rsidR="00F66DF2">
        <w:t xml:space="preserve">количества очков у двух и более команд преимущество получает команда, имеющая больше первых, вторых и т.д. мест по видам программы. </w:t>
      </w:r>
    </w:p>
    <w:p w:rsidR="00BC456F" w:rsidRDefault="00BC456F">
      <w:pPr>
        <w:pStyle w:val="a4"/>
        <w:ind w:left="0"/>
        <w:rPr>
          <w:b/>
          <w:bCs/>
          <w:i/>
          <w:iCs/>
          <w:sz w:val="28"/>
        </w:rPr>
      </w:pPr>
      <w:r>
        <w:rPr>
          <w:b/>
          <w:bCs/>
          <w:i/>
          <w:iCs/>
          <w:sz w:val="28"/>
        </w:rPr>
        <w:t xml:space="preserve">                                        </w:t>
      </w:r>
    </w:p>
    <w:p w:rsidR="00BC456F" w:rsidRDefault="00BC456F" w:rsidP="004E4C78">
      <w:pPr>
        <w:pStyle w:val="a4"/>
        <w:ind w:left="0"/>
        <w:jc w:val="center"/>
        <w:rPr>
          <w:b/>
          <w:bCs/>
          <w:i/>
          <w:iCs/>
          <w:sz w:val="28"/>
        </w:rPr>
      </w:pPr>
      <w:r>
        <w:rPr>
          <w:b/>
          <w:bCs/>
          <w:i/>
          <w:iCs/>
          <w:sz w:val="28"/>
        </w:rPr>
        <w:t>6.Финансирование</w:t>
      </w:r>
    </w:p>
    <w:p w:rsidR="00BC456F" w:rsidRDefault="00D369C8">
      <w:pPr>
        <w:pStyle w:val="a4"/>
        <w:ind w:left="0"/>
      </w:pPr>
      <w:r>
        <w:t xml:space="preserve">       Р</w:t>
      </w:r>
      <w:r w:rsidR="00BC456F">
        <w:t>асходы, связанные с организацией, проведением</w:t>
      </w:r>
      <w:r w:rsidR="004108EF">
        <w:t xml:space="preserve"> (аренда, уборка зала, судейство)</w:t>
      </w:r>
      <w:r w:rsidR="00BC456F">
        <w:t xml:space="preserve"> и награждением победителей и призёров соревнований</w:t>
      </w:r>
      <w:r>
        <w:t xml:space="preserve"> берет на себя Комитет по ФК и спорту совместно с сельскими поселениями</w:t>
      </w:r>
      <w:r w:rsidR="00072383">
        <w:t>.</w:t>
      </w:r>
      <w:r w:rsidR="00BC456F">
        <w:t xml:space="preserve"> Все расходы, связанные с командированием команд за счёт командирующих организаций.  </w:t>
      </w:r>
    </w:p>
    <w:p w:rsidR="00BC456F" w:rsidRDefault="00BC456F">
      <w:pPr>
        <w:pStyle w:val="a4"/>
        <w:ind w:left="0"/>
      </w:pPr>
    </w:p>
    <w:p w:rsidR="00BC456F" w:rsidRDefault="00BC456F" w:rsidP="004E4C78">
      <w:pPr>
        <w:pStyle w:val="a4"/>
        <w:jc w:val="center"/>
        <w:rPr>
          <w:b/>
          <w:bCs/>
          <w:i/>
          <w:iCs/>
          <w:sz w:val="28"/>
        </w:rPr>
      </w:pPr>
      <w:r>
        <w:rPr>
          <w:b/>
          <w:bCs/>
          <w:i/>
          <w:iCs/>
          <w:sz w:val="28"/>
        </w:rPr>
        <w:t>7.Награждение</w:t>
      </w:r>
    </w:p>
    <w:p w:rsidR="00BC456F" w:rsidRDefault="00BC456F">
      <w:pPr>
        <w:pStyle w:val="a4"/>
        <w:ind w:left="0"/>
      </w:pPr>
      <w:r>
        <w:t xml:space="preserve">      Команды, победитель и призёры награждаются призами и </w:t>
      </w:r>
      <w:r w:rsidR="00F66DF2">
        <w:t>грамотами</w:t>
      </w:r>
      <w:r w:rsidR="00BB4991">
        <w:t xml:space="preserve"> РК по ФК, </w:t>
      </w:r>
      <w:r>
        <w:t>спорту</w:t>
      </w:r>
      <w:r w:rsidR="00BB4991">
        <w:t xml:space="preserve"> и делам молодежи</w:t>
      </w:r>
      <w:r>
        <w:t>. Победители и призёры в личных соревнованиях награждаются призами и грамотами.</w:t>
      </w:r>
    </w:p>
    <w:p w:rsidR="00BC456F" w:rsidRDefault="00BC456F">
      <w:pPr>
        <w:pStyle w:val="a4"/>
        <w:ind w:left="708"/>
      </w:pPr>
    </w:p>
    <w:p w:rsidR="00BC456F" w:rsidRDefault="00BC456F">
      <w:pPr>
        <w:pStyle w:val="a4"/>
        <w:ind w:left="708"/>
      </w:pPr>
      <w:r>
        <w:t>Настоящее положение является официальным вызовом на соревнования.</w:t>
      </w:r>
    </w:p>
    <w:p w:rsidR="00BC456F" w:rsidRDefault="00BC456F">
      <w:pPr>
        <w:pStyle w:val="a4"/>
        <w:ind w:left="708"/>
      </w:pPr>
    </w:p>
    <w:p w:rsidR="00BC456F" w:rsidRDefault="00BC456F">
      <w:pPr>
        <w:pStyle w:val="a4"/>
        <w:ind w:left="708"/>
      </w:pPr>
    </w:p>
    <w:p w:rsidR="00BC456F" w:rsidRDefault="00BC456F" w:rsidP="00987DE8">
      <w:pPr>
        <w:pStyle w:val="a4"/>
        <w:ind w:left="708"/>
        <w:rPr>
          <w:sz w:val="28"/>
        </w:rPr>
      </w:pPr>
      <w:r>
        <w:rPr>
          <w:b/>
          <w:bCs/>
        </w:rPr>
        <w:t xml:space="preserve">                                                                                                            </w:t>
      </w:r>
      <w:r>
        <w:rPr>
          <w:b/>
          <w:bCs/>
          <w:sz w:val="28"/>
        </w:rPr>
        <w:t>ОРГКОМИТЕТ</w:t>
      </w:r>
    </w:p>
    <w:sectPr w:rsidR="00BC456F" w:rsidSect="008444E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B5"/>
    <w:multiLevelType w:val="hybridMultilevel"/>
    <w:tmpl w:val="7918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94AC7"/>
    <w:multiLevelType w:val="hybridMultilevel"/>
    <w:tmpl w:val="D1FE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8618D"/>
    <w:multiLevelType w:val="hybridMultilevel"/>
    <w:tmpl w:val="8CE24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D31F3D"/>
    <w:multiLevelType w:val="hybridMultilevel"/>
    <w:tmpl w:val="39388C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02C4297"/>
    <w:multiLevelType w:val="hybridMultilevel"/>
    <w:tmpl w:val="AA1465C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3A54FB"/>
    <w:multiLevelType w:val="hybridMultilevel"/>
    <w:tmpl w:val="75745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0473D3"/>
    <w:multiLevelType w:val="hybridMultilevel"/>
    <w:tmpl w:val="C4822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1C7A9C"/>
    <w:multiLevelType w:val="hybridMultilevel"/>
    <w:tmpl w:val="EA00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E07861"/>
    <w:multiLevelType w:val="hybridMultilevel"/>
    <w:tmpl w:val="EA009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B2"/>
    <w:rsid w:val="0001780F"/>
    <w:rsid w:val="0004224F"/>
    <w:rsid w:val="00042396"/>
    <w:rsid w:val="00046860"/>
    <w:rsid w:val="00060153"/>
    <w:rsid w:val="00062111"/>
    <w:rsid w:val="00072383"/>
    <w:rsid w:val="00080330"/>
    <w:rsid w:val="000C140F"/>
    <w:rsid w:val="000F6B3E"/>
    <w:rsid w:val="00102A45"/>
    <w:rsid w:val="001155A6"/>
    <w:rsid w:val="00124478"/>
    <w:rsid w:val="00130C99"/>
    <w:rsid w:val="001737B5"/>
    <w:rsid w:val="001805D2"/>
    <w:rsid w:val="001822F2"/>
    <w:rsid w:val="00184889"/>
    <w:rsid w:val="001A7067"/>
    <w:rsid w:val="001C455E"/>
    <w:rsid w:val="001D319F"/>
    <w:rsid w:val="001D3216"/>
    <w:rsid w:val="001D3551"/>
    <w:rsid w:val="00210236"/>
    <w:rsid w:val="00213DA0"/>
    <w:rsid w:val="0021640D"/>
    <w:rsid w:val="0022204B"/>
    <w:rsid w:val="00237EFB"/>
    <w:rsid w:val="002446D0"/>
    <w:rsid w:val="00250911"/>
    <w:rsid w:val="002A42BD"/>
    <w:rsid w:val="002C64A5"/>
    <w:rsid w:val="00307BD0"/>
    <w:rsid w:val="00311DFE"/>
    <w:rsid w:val="00345050"/>
    <w:rsid w:val="0035152C"/>
    <w:rsid w:val="00351D0E"/>
    <w:rsid w:val="003645BA"/>
    <w:rsid w:val="00370C18"/>
    <w:rsid w:val="0038621E"/>
    <w:rsid w:val="003C3EEB"/>
    <w:rsid w:val="003C6CF9"/>
    <w:rsid w:val="003F7F50"/>
    <w:rsid w:val="00400DB0"/>
    <w:rsid w:val="004108EF"/>
    <w:rsid w:val="00424DEF"/>
    <w:rsid w:val="0043796A"/>
    <w:rsid w:val="00442340"/>
    <w:rsid w:val="00442FFD"/>
    <w:rsid w:val="00451D50"/>
    <w:rsid w:val="004970D7"/>
    <w:rsid w:val="004A10F6"/>
    <w:rsid w:val="004C30AA"/>
    <w:rsid w:val="004D7842"/>
    <w:rsid w:val="004E0675"/>
    <w:rsid w:val="004E06F8"/>
    <w:rsid w:val="004E1FE4"/>
    <w:rsid w:val="004E4C78"/>
    <w:rsid w:val="005331DB"/>
    <w:rsid w:val="005420E3"/>
    <w:rsid w:val="00557609"/>
    <w:rsid w:val="00566C34"/>
    <w:rsid w:val="005D0A12"/>
    <w:rsid w:val="005E104D"/>
    <w:rsid w:val="005E222F"/>
    <w:rsid w:val="005E7BC2"/>
    <w:rsid w:val="0060507B"/>
    <w:rsid w:val="00632388"/>
    <w:rsid w:val="00662ACD"/>
    <w:rsid w:val="00671943"/>
    <w:rsid w:val="00692E3C"/>
    <w:rsid w:val="0069632B"/>
    <w:rsid w:val="00697696"/>
    <w:rsid w:val="006A79A5"/>
    <w:rsid w:val="006E1A8C"/>
    <w:rsid w:val="006E2300"/>
    <w:rsid w:val="006E6398"/>
    <w:rsid w:val="006F0FCB"/>
    <w:rsid w:val="00703417"/>
    <w:rsid w:val="00704355"/>
    <w:rsid w:val="00707CCA"/>
    <w:rsid w:val="00734ECD"/>
    <w:rsid w:val="00742A48"/>
    <w:rsid w:val="00743C1D"/>
    <w:rsid w:val="00745DBE"/>
    <w:rsid w:val="007573CA"/>
    <w:rsid w:val="007645E0"/>
    <w:rsid w:val="00780C53"/>
    <w:rsid w:val="007B55EC"/>
    <w:rsid w:val="007C12C0"/>
    <w:rsid w:val="007D5F21"/>
    <w:rsid w:val="007E609C"/>
    <w:rsid w:val="007E7F67"/>
    <w:rsid w:val="00810AA6"/>
    <w:rsid w:val="00811FB5"/>
    <w:rsid w:val="008424CE"/>
    <w:rsid w:val="008444EF"/>
    <w:rsid w:val="008628D0"/>
    <w:rsid w:val="00876512"/>
    <w:rsid w:val="008B0766"/>
    <w:rsid w:val="008D30FF"/>
    <w:rsid w:val="008D454E"/>
    <w:rsid w:val="008D6F87"/>
    <w:rsid w:val="00922517"/>
    <w:rsid w:val="0094007A"/>
    <w:rsid w:val="00984033"/>
    <w:rsid w:val="0098566D"/>
    <w:rsid w:val="00987DE8"/>
    <w:rsid w:val="00993BFD"/>
    <w:rsid w:val="0099750B"/>
    <w:rsid w:val="009B3037"/>
    <w:rsid w:val="009C338E"/>
    <w:rsid w:val="009F0441"/>
    <w:rsid w:val="009F3AAA"/>
    <w:rsid w:val="009F3B35"/>
    <w:rsid w:val="00A06C92"/>
    <w:rsid w:val="00A16DDD"/>
    <w:rsid w:val="00A23A7D"/>
    <w:rsid w:val="00A32AB2"/>
    <w:rsid w:val="00A336F4"/>
    <w:rsid w:val="00A5234C"/>
    <w:rsid w:val="00A524C3"/>
    <w:rsid w:val="00A62FFE"/>
    <w:rsid w:val="00A7186A"/>
    <w:rsid w:val="00A86801"/>
    <w:rsid w:val="00A93857"/>
    <w:rsid w:val="00AD0729"/>
    <w:rsid w:val="00AF0E4C"/>
    <w:rsid w:val="00B23BBD"/>
    <w:rsid w:val="00B71C8E"/>
    <w:rsid w:val="00B87FB7"/>
    <w:rsid w:val="00BA7367"/>
    <w:rsid w:val="00BA76F8"/>
    <w:rsid w:val="00BB4991"/>
    <w:rsid w:val="00BB5FB2"/>
    <w:rsid w:val="00BC1671"/>
    <w:rsid w:val="00BC456F"/>
    <w:rsid w:val="00BD7890"/>
    <w:rsid w:val="00C00BC5"/>
    <w:rsid w:val="00C16BA5"/>
    <w:rsid w:val="00C23E71"/>
    <w:rsid w:val="00C758EC"/>
    <w:rsid w:val="00C77D0C"/>
    <w:rsid w:val="00C93D28"/>
    <w:rsid w:val="00D01708"/>
    <w:rsid w:val="00D369C8"/>
    <w:rsid w:val="00D45836"/>
    <w:rsid w:val="00D72F1A"/>
    <w:rsid w:val="00D86312"/>
    <w:rsid w:val="00DA053E"/>
    <w:rsid w:val="00DA3FD3"/>
    <w:rsid w:val="00DB2F43"/>
    <w:rsid w:val="00DC6AAD"/>
    <w:rsid w:val="00DC71FB"/>
    <w:rsid w:val="00DE590A"/>
    <w:rsid w:val="00DE69A7"/>
    <w:rsid w:val="00DF46F2"/>
    <w:rsid w:val="00E21922"/>
    <w:rsid w:val="00E311DD"/>
    <w:rsid w:val="00E44191"/>
    <w:rsid w:val="00E47169"/>
    <w:rsid w:val="00E8116D"/>
    <w:rsid w:val="00E81A03"/>
    <w:rsid w:val="00E84487"/>
    <w:rsid w:val="00EA3481"/>
    <w:rsid w:val="00EA6815"/>
    <w:rsid w:val="00EF697E"/>
    <w:rsid w:val="00F00ADF"/>
    <w:rsid w:val="00F318D9"/>
    <w:rsid w:val="00F44C74"/>
    <w:rsid w:val="00F47DCB"/>
    <w:rsid w:val="00F66DF2"/>
    <w:rsid w:val="00F76EC5"/>
    <w:rsid w:val="00FA67C7"/>
    <w:rsid w:val="00FB2FD4"/>
    <w:rsid w:val="00FE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8DE3D3"/>
  <w15:docId w15:val="{84123FEF-8052-43D7-91F1-57D2F8CA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4EF"/>
    <w:rPr>
      <w:sz w:val="24"/>
      <w:szCs w:val="24"/>
    </w:rPr>
  </w:style>
  <w:style w:type="paragraph" w:styleId="1">
    <w:name w:val="heading 1"/>
    <w:basedOn w:val="a"/>
    <w:next w:val="a"/>
    <w:qFormat/>
    <w:rsid w:val="008444EF"/>
    <w:pPr>
      <w:keepNext/>
      <w:jc w:val="center"/>
      <w:outlineLvl w:val="0"/>
    </w:pPr>
    <w:rPr>
      <w:sz w:val="36"/>
    </w:rPr>
  </w:style>
  <w:style w:type="paragraph" w:styleId="2">
    <w:name w:val="heading 2"/>
    <w:basedOn w:val="a"/>
    <w:next w:val="a"/>
    <w:qFormat/>
    <w:rsid w:val="008444EF"/>
    <w:pPr>
      <w:keepNext/>
      <w:ind w:left="2832"/>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444EF"/>
    <w:pPr>
      <w:jc w:val="center"/>
    </w:pPr>
    <w:rPr>
      <w:sz w:val="28"/>
    </w:rPr>
  </w:style>
  <w:style w:type="paragraph" w:styleId="a4">
    <w:name w:val="Body Text Indent"/>
    <w:basedOn w:val="a"/>
    <w:rsid w:val="008444EF"/>
    <w:pPr>
      <w:ind w:left="360"/>
      <w:jc w:val="both"/>
    </w:pPr>
  </w:style>
  <w:style w:type="table" w:styleId="a5">
    <w:name w:val="Table Grid"/>
    <w:basedOn w:val="a1"/>
    <w:rsid w:val="00DA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c:creator>
  <cp:lastModifiedBy>Katya</cp:lastModifiedBy>
  <cp:revision>3</cp:revision>
  <cp:lastPrinted>2023-03-21T11:30:00Z</cp:lastPrinted>
  <dcterms:created xsi:type="dcterms:W3CDTF">2023-04-26T07:30:00Z</dcterms:created>
  <dcterms:modified xsi:type="dcterms:W3CDTF">2023-04-26T08:53:00Z</dcterms:modified>
</cp:coreProperties>
</file>