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C4" w:rsidRPr="00FC1905" w:rsidRDefault="000223C4" w:rsidP="000223C4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 w:rsidRPr="00FC1905">
        <w:rPr>
          <w:rFonts w:ascii="Times New Roman" w:hAnsi="Times New Roman" w:cs="Times New Roman"/>
          <w:b/>
          <w:bCs/>
          <w:color w:val="000000"/>
          <w:sz w:val="54"/>
          <w:szCs w:val="54"/>
        </w:rPr>
        <w:t>ПРОЕКТ</w:t>
      </w:r>
    </w:p>
    <w:p w:rsidR="000223C4" w:rsidRPr="00FC1905" w:rsidRDefault="000223C4" w:rsidP="000223C4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 w:rsidRPr="00FC1905">
        <w:rPr>
          <w:rFonts w:ascii="Times New Roman" w:hAnsi="Times New Roman" w:cs="Times New Roman"/>
          <w:color w:val="000000"/>
          <w:sz w:val="54"/>
          <w:szCs w:val="54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54"/>
          <w:szCs w:val="54"/>
        </w:rPr>
        <w:t>МУНИЦИПАЛЬНОЙ ПРОГРАММЫ</w:t>
      </w:r>
    </w:p>
    <w:p w:rsidR="000223C4" w:rsidRPr="00FC1905" w:rsidRDefault="000223C4" w:rsidP="000223C4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 w:rsidRPr="00FC1905">
        <w:rPr>
          <w:rFonts w:ascii="Times New Roman" w:hAnsi="Times New Roman" w:cs="Times New Roman"/>
          <w:color w:val="000000"/>
          <w:sz w:val="54"/>
          <w:szCs w:val="54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54"/>
          <w:szCs w:val="54"/>
        </w:rPr>
        <w:t>ФОРМИРОВАНИЕ</w:t>
      </w:r>
      <w:r w:rsidRPr="00FC1905">
        <w:rPr>
          <w:rFonts w:ascii="Times New Roman" w:hAnsi="Times New Roman" w:cs="Times New Roman"/>
          <w:color w:val="000000"/>
          <w:sz w:val="54"/>
          <w:szCs w:val="54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54"/>
          <w:szCs w:val="54"/>
        </w:rPr>
        <w:t>СОВРЕМЕННОЙ СРЕДЫ</w:t>
      </w:r>
      <w:r w:rsidRPr="00FC1905">
        <w:rPr>
          <w:rFonts w:ascii="Times New Roman" w:hAnsi="Times New Roman" w:cs="Times New Roman"/>
          <w:color w:val="000000"/>
          <w:sz w:val="54"/>
          <w:szCs w:val="54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54"/>
          <w:szCs w:val="54"/>
        </w:rPr>
        <w:t>в Красносадовском сельском поселении</w:t>
      </w:r>
    </w:p>
    <w:p w:rsidR="008157F4" w:rsidRPr="00FC1905" w:rsidRDefault="000223C4" w:rsidP="000223C4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 w:rsidRPr="00FC1905">
        <w:rPr>
          <w:rFonts w:ascii="Times New Roman" w:hAnsi="Times New Roman" w:cs="Times New Roman"/>
          <w:b/>
          <w:bCs/>
          <w:color w:val="000000"/>
          <w:sz w:val="54"/>
          <w:szCs w:val="54"/>
        </w:rPr>
        <w:t>на 2018 - 2022 год</w:t>
      </w:r>
    </w:p>
    <w:p w:rsidR="000223C4" w:rsidRPr="00FC1905" w:rsidRDefault="000223C4" w:rsidP="000223C4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0223C4" w:rsidRPr="00FC1905" w:rsidRDefault="000223C4" w:rsidP="000223C4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0223C4" w:rsidRPr="00FC1905" w:rsidRDefault="000223C4" w:rsidP="000223C4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0223C4" w:rsidRPr="00FC1905" w:rsidRDefault="000223C4" w:rsidP="000223C4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0223C4" w:rsidRPr="00FC1905" w:rsidRDefault="000223C4" w:rsidP="000223C4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0223C4" w:rsidRPr="00FC1905" w:rsidRDefault="000223C4" w:rsidP="000223C4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0223C4" w:rsidRPr="00FC1905" w:rsidRDefault="000223C4" w:rsidP="000223C4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0223C4" w:rsidRPr="00FC1905" w:rsidRDefault="000223C4" w:rsidP="000223C4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0223C4" w:rsidRPr="00FC1905" w:rsidRDefault="000223C4" w:rsidP="000223C4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0223C4" w:rsidRPr="00FC1905" w:rsidRDefault="000223C4" w:rsidP="00E372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Муниципальная Программа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«Формирование комфортной среды в Красносадовском сельском поселении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на 2018 - 2022 годы»</w:t>
      </w:r>
    </w:p>
    <w:p w:rsidR="00E372EA" w:rsidRPr="00FC1905" w:rsidRDefault="00E372EA" w:rsidP="00E372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6226" w:rsidRPr="00FC1905" w:rsidRDefault="000223C4" w:rsidP="00E372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5F6226"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23C4" w:rsidRPr="00FC1905" w:rsidRDefault="000223C4" w:rsidP="00E372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«Формирование комфортной среды в Красносадовском сельском поселении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на 2018 - 2022 годы»</w:t>
      </w:r>
    </w:p>
    <w:p w:rsidR="00E372EA" w:rsidRPr="00FC1905" w:rsidRDefault="00E372EA" w:rsidP="00E372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t>Раздел 1</w:t>
      </w:r>
    </w:p>
    <w:tbl>
      <w:tblPr>
        <w:tblStyle w:val="a3"/>
        <w:tblW w:w="0" w:type="auto"/>
        <w:tblLook w:val="04A0"/>
      </w:tblPr>
      <w:tblGrid>
        <w:gridCol w:w="2802"/>
        <w:gridCol w:w="7903"/>
      </w:tblGrid>
      <w:tr w:rsidR="000223C4" w:rsidRPr="00FC1905" w:rsidTr="000223C4">
        <w:tc>
          <w:tcPr>
            <w:tcW w:w="2802" w:type="dxa"/>
          </w:tcPr>
          <w:p w:rsidR="000223C4" w:rsidRPr="00FC1905" w:rsidRDefault="005F6226" w:rsidP="00E372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03" w:type="dxa"/>
          </w:tcPr>
          <w:p w:rsidR="005F6226" w:rsidRPr="00FC1905" w:rsidRDefault="005F6226" w:rsidP="005F6226">
            <w:pPr>
              <w:rPr>
                <w:rFonts w:ascii="Times New Roman" w:hAnsi="Times New Roman" w:cs="Times New Roman"/>
                <w:bCs/>
                <w:color w:val="000000"/>
                <w:sz w:val="54"/>
                <w:szCs w:val="54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среды в Красносадовском сельском поселении</w:t>
            </w:r>
            <w:r w:rsidR="00762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2018 - 2022 годы»</w:t>
            </w:r>
          </w:p>
          <w:p w:rsidR="000223C4" w:rsidRPr="00FC1905" w:rsidRDefault="000223C4" w:rsidP="005F62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F6226" w:rsidRPr="00FC1905" w:rsidTr="000223C4">
        <w:tc>
          <w:tcPr>
            <w:tcW w:w="2802" w:type="dxa"/>
          </w:tcPr>
          <w:p w:rsidR="005F6226" w:rsidRPr="00FC1905" w:rsidRDefault="005F6226" w:rsidP="005F62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903" w:type="dxa"/>
          </w:tcPr>
          <w:p w:rsidR="005F6226" w:rsidRPr="00FC1905" w:rsidRDefault="00270A00" w:rsidP="005F62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РФ от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10.02.2017 года № 169 «Об утверждении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Правил предоставления и распределения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субсидий из федерального бюджета бюджетам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субъектов Российской Федерации на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поддержку государственных программ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субъектов Российской Федерации и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муниципальных программ формирования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современной городской среды».</w:t>
            </w:r>
          </w:p>
        </w:tc>
      </w:tr>
      <w:tr w:rsidR="00210ED1" w:rsidRPr="00FC1905" w:rsidTr="000223C4">
        <w:tc>
          <w:tcPr>
            <w:tcW w:w="2802" w:type="dxa"/>
          </w:tcPr>
          <w:p w:rsidR="00210ED1" w:rsidRPr="00FC1905" w:rsidRDefault="00210ED1" w:rsidP="005F62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903" w:type="dxa"/>
          </w:tcPr>
          <w:p w:rsidR="00210ED1" w:rsidRPr="00FC1905" w:rsidRDefault="00210ED1" w:rsidP="005F62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2018-2022 год</w:t>
            </w:r>
          </w:p>
        </w:tc>
      </w:tr>
      <w:tr w:rsidR="00210ED1" w:rsidRPr="00FC1905" w:rsidTr="000223C4">
        <w:tc>
          <w:tcPr>
            <w:tcW w:w="2802" w:type="dxa"/>
          </w:tcPr>
          <w:p w:rsidR="00210ED1" w:rsidRPr="00FC1905" w:rsidRDefault="00210ED1" w:rsidP="00210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903" w:type="dxa"/>
          </w:tcPr>
          <w:p w:rsidR="00210ED1" w:rsidRPr="00FC1905" w:rsidRDefault="00210ED1" w:rsidP="00762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</w:t>
            </w:r>
            <w:r w:rsidR="00762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r w:rsidR="00762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Красносадовского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A64F8E" w:rsidRPr="00FC1905" w:rsidTr="000223C4">
        <w:tc>
          <w:tcPr>
            <w:tcW w:w="2802" w:type="dxa"/>
          </w:tcPr>
          <w:p w:rsidR="00A64F8E" w:rsidRPr="00FC1905" w:rsidRDefault="00A64F8E" w:rsidP="00210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903" w:type="dxa"/>
          </w:tcPr>
          <w:p w:rsidR="00A64F8E" w:rsidRPr="00FC1905" w:rsidRDefault="009F0B3C" w:rsidP="00762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64F8E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уровня благоустройства</w:t>
            </w:r>
            <w:r w:rsidR="00762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4F8E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дворовых территорий многоквартирных домов</w:t>
            </w:r>
            <w:r w:rsidR="00762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4F8E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оответствии с законодательством.</w:t>
            </w:r>
            <w:r w:rsidR="00A64F8E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F6226" w:rsidRPr="00FC1905" w:rsidTr="000223C4">
        <w:tc>
          <w:tcPr>
            <w:tcW w:w="2802" w:type="dxa"/>
          </w:tcPr>
          <w:p w:rsidR="005F6226" w:rsidRPr="00FC1905" w:rsidRDefault="00A64F8E" w:rsidP="005F62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основных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программных мероприятий</w:t>
            </w:r>
          </w:p>
        </w:tc>
        <w:tc>
          <w:tcPr>
            <w:tcW w:w="7903" w:type="dxa"/>
          </w:tcPr>
          <w:p w:rsidR="005F6226" w:rsidRPr="00FC1905" w:rsidRDefault="009F0B3C" w:rsidP="007624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64F8E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современной </w:t>
            </w:r>
            <w:r w:rsidR="00762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4F8E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среды, в т.ч. благ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оустройство дворовых</w:t>
            </w:r>
            <w:r w:rsidR="00762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территорий.</w:t>
            </w:r>
            <w:r w:rsidR="00A64F8E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10ED1" w:rsidRPr="00FC1905" w:rsidTr="000223C4">
        <w:tc>
          <w:tcPr>
            <w:tcW w:w="2802" w:type="dxa"/>
          </w:tcPr>
          <w:p w:rsidR="00210ED1" w:rsidRPr="00FC1905" w:rsidRDefault="0009383F" w:rsidP="005F62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финансирования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903" w:type="dxa"/>
          </w:tcPr>
          <w:p w:rsidR="00210ED1" w:rsidRPr="00FC1905" w:rsidRDefault="0009383F" w:rsidP="00762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Источником финансирования подпрограммы в</w:t>
            </w:r>
            <w:r w:rsidR="00762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2018-2022 году является местный бюджет Красносадовского сельского поселения в объеме 10 000 руб</w:t>
            </w:r>
            <w:r w:rsidR="00762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00 коп.</w:t>
            </w:r>
          </w:p>
        </w:tc>
      </w:tr>
      <w:tr w:rsidR="005F6226" w:rsidRPr="00FC1905" w:rsidTr="00E372EA">
        <w:trPr>
          <w:trHeight w:val="85"/>
        </w:trPr>
        <w:tc>
          <w:tcPr>
            <w:tcW w:w="2802" w:type="dxa"/>
          </w:tcPr>
          <w:p w:rsidR="005F6226" w:rsidRPr="00FC1905" w:rsidRDefault="0009383F" w:rsidP="005F62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903" w:type="dxa"/>
          </w:tcPr>
          <w:p w:rsidR="005F6226" w:rsidRPr="00FC1905" w:rsidRDefault="0009383F" w:rsidP="007624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</w:t>
            </w:r>
            <w:r w:rsidR="008C5338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 подпрограммы</w:t>
            </w:r>
            <w:r w:rsidR="00762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72EA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позволит </w:t>
            </w:r>
            <w:r w:rsidR="008C5338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повысит</w:t>
            </w:r>
            <w:r w:rsidR="00E372EA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8C5338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уровень благоустройства нуждающихся в</w:t>
            </w:r>
            <w:r w:rsidR="00762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5338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благоустройстве территорий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многоквартирных</w:t>
            </w:r>
            <w:r w:rsidR="00762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домов</w:t>
            </w:r>
            <w:r w:rsidR="00E372EA" w:rsidRPr="00FC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F0B3C" w:rsidRPr="00FC1905" w:rsidRDefault="009F0B3C" w:rsidP="009F0B3C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9F0B3C" w:rsidRPr="00FC1905" w:rsidRDefault="009F0B3C" w:rsidP="009F0B3C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9F0B3C" w:rsidRDefault="009F0B3C" w:rsidP="009F0B3C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7624DB" w:rsidRDefault="007624DB" w:rsidP="009F0B3C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7624DB" w:rsidRDefault="007624DB" w:rsidP="009F0B3C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7624DB" w:rsidRPr="00FC1905" w:rsidRDefault="007624DB" w:rsidP="009F0B3C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9F0B3C" w:rsidRPr="00FC1905" w:rsidRDefault="009F0B3C" w:rsidP="009F0B3C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9F0B3C" w:rsidRPr="00FC1905" w:rsidRDefault="00E372EA" w:rsidP="009F0B3C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FC1905">
        <w:rPr>
          <w:rFonts w:ascii="Times New Roman" w:hAnsi="Times New Roman" w:cs="Times New Roman"/>
          <w:b/>
          <w:bCs/>
          <w:color w:val="212121"/>
          <w:sz w:val="28"/>
          <w:szCs w:val="28"/>
        </w:rPr>
        <w:lastRenderedPageBreak/>
        <w:t>Раздел 2</w:t>
      </w:r>
      <w:r w:rsidRPr="00FC190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212121"/>
          <w:sz w:val="28"/>
          <w:szCs w:val="28"/>
        </w:rPr>
        <w:t>Содержание проблемы и обоснование ее решения программными</w:t>
      </w:r>
      <w:r w:rsidRPr="00FC190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212121"/>
          <w:sz w:val="28"/>
          <w:szCs w:val="28"/>
        </w:rPr>
        <w:t>методами и прогноз развития.</w:t>
      </w:r>
    </w:p>
    <w:p w:rsidR="00634921" w:rsidRDefault="00C00D93" w:rsidP="000A5487">
      <w:pPr>
        <w:pStyle w:val="a4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В Красносадовском сельском поселении </w:t>
      </w:r>
      <w:r w:rsidR="00AF1226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9F0B3C"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</w:t>
      </w:r>
      <w:r w:rsidR="007624DB">
        <w:rPr>
          <w:rFonts w:ascii="Times New Roman" w:hAnsi="Times New Roman" w:cs="Times New Roman"/>
          <w:color w:val="000000"/>
          <w:sz w:val="28"/>
          <w:szCs w:val="28"/>
        </w:rPr>
        <w:t>ый жилой</w:t>
      </w:r>
      <w:r w:rsidR="00634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4DB">
        <w:rPr>
          <w:rFonts w:ascii="Times New Roman" w:hAnsi="Times New Roman" w:cs="Times New Roman"/>
          <w:color w:val="000000"/>
          <w:sz w:val="28"/>
          <w:szCs w:val="28"/>
        </w:rPr>
        <w:t>дом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4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 домов построена от </w:t>
      </w:r>
      <w:r w:rsidR="008D0021" w:rsidRPr="00FC1905">
        <w:rPr>
          <w:rFonts w:ascii="Times New Roman" w:hAnsi="Times New Roman" w:cs="Times New Roman"/>
          <w:color w:val="000000"/>
          <w:sz w:val="28"/>
          <w:szCs w:val="28"/>
        </w:rPr>
        <w:t>40-50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лет назад.</w:t>
      </w:r>
      <w:r w:rsidR="00634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B3C" w:rsidRPr="00FC1905">
        <w:rPr>
          <w:rFonts w:ascii="Times New Roman" w:hAnsi="Times New Roman" w:cs="Times New Roman"/>
          <w:color w:val="000000"/>
          <w:sz w:val="28"/>
          <w:szCs w:val="28"/>
        </w:rPr>
        <w:t>Количество населения составляет 40</w:t>
      </w:r>
      <w:r w:rsidR="00305877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9F0B3C"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(данные на 01.01.2017 г.). </w:t>
      </w:r>
    </w:p>
    <w:p w:rsidR="009F0B3C" w:rsidRPr="00FC1905" w:rsidRDefault="009F0B3C" w:rsidP="000A5487">
      <w:pPr>
        <w:pStyle w:val="a4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В существующем жилищном фонде </w:t>
      </w:r>
      <w:r w:rsidR="0063492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063BF">
        <w:rPr>
          <w:rFonts w:ascii="Times New Roman" w:hAnsi="Times New Roman" w:cs="Times New Roman"/>
          <w:color w:val="000000"/>
          <w:sz w:val="28"/>
          <w:szCs w:val="28"/>
        </w:rPr>
        <w:t>Красносадовском сельском поселении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, объекты благоустройства дворов</w:t>
      </w:r>
      <w:r w:rsidR="00634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за многолетний период эксплуатации пришли в ненадлежащее состояние и не</w:t>
      </w:r>
      <w:r w:rsidR="00C0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отвечают в полной мере современным требованиям.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487"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Длительное время не проводилось благоустройство дворов жилищного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фонда. Пришло в негодность асфальтовое покрытие внутриквартальных проездов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и тротуаров. Асфальтобетонное покрытие придомовых территорий имеет высокий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физический износ.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487"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Много лет не производили работы во дворах по уходу за зелеными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насаждениями, восстановлению газонов, удалению старых и больных деревьев, не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осуществлялась посадка деревьев и кустарников. Зеленые насаждения на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дворовых территориях представлены, в основном, зрелыми или перестойными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деревьями</w:t>
      </w:r>
      <w:r w:rsidR="00BF7197">
        <w:rPr>
          <w:rFonts w:ascii="Times New Roman" w:hAnsi="Times New Roman" w:cs="Times New Roman"/>
          <w:color w:val="000000"/>
          <w:sz w:val="28"/>
          <w:szCs w:val="28"/>
        </w:rPr>
        <w:t>, высота некоторых деревьев превышает 15 метров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, на газонах не устроены цветники.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487"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Большинство дворов нуждается в освещ</w:t>
      </w:r>
      <w:r w:rsidR="00BF7197">
        <w:rPr>
          <w:rFonts w:ascii="Times New Roman" w:hAnsi="Times New Roman" w:cs="Times New Roman"/>
          <w:color w:val="000000"/>
          <w:sz w:val="28"/>
          <w:szCs w:val="28"/>
        </w:rPr>
        <w:t xml:space="preserve">ение, а также в детских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игровых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площадках. Необходим набор малых форм и обустроенных детских и спортивных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площадок.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487"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Отсутствие специально обустроенных стоянок для автомобилей, приводит к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их хаотичной парковке.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487"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Надлежащее состояние придомовых территорий является важным фактором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при формировании благоприятной экологической и эстетической, а также</w:t>
      </w:r>
      <w:r w:rsidR="00C35554"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554" w:rsidRPr="00FC1905">
        <w:rPr>
          <w:rFonts w:ascii="Times New Roman" w:hAnsi="Times New Roman" w:cs="Times New Roman"/>
          <w:color w:val="000000"/>
          <w:sz w:val="28"/>
          <w:szCs w:val="28"/>
        </w:rPr>
        <w:br/>
        <w:t>комфортной среды.</w:t>
      </w:r>
      <w:r w:rsidR="00C35554" w:rsidRPr="00FC19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Проблема восстановления и ремонта асфальтового покрытия дворов,</w:t>
      </w:r>
      <w:r w:rsidR="00C35554" w:rsidRPr="00FC1905">
        <w:rPr>
          <w:rFonts w:ascii="Times New Roman" w:hAnsi="Times New Roman" w:cs="Times New Roman"/>
          <w:color w:val="000000"/>
          <w:sz w:val="28"/>
          <w:szCs w:val="28"/>
        </w:rPr>
        <w:br/>
        <w:t>озеленения, освещения, установка урн, скамеек на сегодня весьма актуальны и не</w:t>
      </w:r>
      <w:r w:rsidR="00C35554" w:rsidRPr="00FC19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решены в полном объеме в связи с </w:t>
      </w:r>
      <w:r w:rsidR="00BF7197">
        <w:rPr>
          <w:rFonts w:ascii="Times New Roman" w:hAnsi="Times New Roman" w:cs="Times New Roman"/>
          <w:color w:val="000000"/>
          <w:sz w:val="28"/>
          <w:szCs w:val="28"/>
        </w:rPr>
        <w:t>отсутствием</w:t>
      </w:r>
      <w:r w:rsidR="00C35554"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</w:t>
      </w:r>
      <w:r w:rsidR="00BF71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35554" w:rsidRPr="00FC19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5554" w:rsidRPr="00FC19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Проведение работы по приведению придомовых территорий в надлежащее</w:t>
      </w:r>
      <w:r w:rsidR="00C35554" w:rsidRPr="00FC1905">
        <w:rPr>
          <w:rFonts w:ascii="Times New Roman" w:hAnsi="Times New Roman" w:cs="Times New Roman"/>
          <w:color w:val="000000"/>
          <w:sz w:val="28"/>
          <w:szCs w:val="28"/>
        </w:rPr>
        <w:br/>
        <w:t>состояние требует значительных трудовых, материальных и финансовых затрат.</w:t>
      </w:r>
      <w:r w:rsidR="00C35554" w:rsidRPr="00FC19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Принимаемые в последнее время меры по частичному благоустройству</w:t>
      </w:r>
      <w:r w:rsidR="00C35554" w:rsidRPr="00FC1905">
        <w:rPr>
          <w:rFonts w:ascii="Times New Roman" w:hAnsi="Times New Roman" w:cs="Times New Roman"/>
          <w:color w:val="000000"/>
          <w:sz w:val="28"/>
          <w:szCs w:val="28"/>
        </w:rPr>
        <w:br/>
        <w:t>дворовых территорий не приводят к должному результату, поскольку основаны</w:t>
      </w:r>
      <w:r w:rsidR="00C35554" w:rsidRPr="00FC19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r w:rsidR="00BF719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C35554" w:rsidRPr="00FC1905">
        <w:rPr>
          <w:rFonts w:ascii="Times New Roman" w:hAnsi="Times New Roman" w:cs="Times New Roman"/>
          <w:color w:val="000000"/>
          <w:sz w:val="28"/>
          <w:szCs w:val="28"/>
        </w:rPr>
        <w:t>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6C1718" w:rsidRPr="00FC1905" w:rsidRDefault="006C1718" w:rsidP="000A5487">
      <w:pPr>
        <w:pStyle w:val="a4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t>К благоустройству дворовых и внутриквартальных территорий необходим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комплексный и последовательный подход, рассчитанный на среднесрочный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период, который предполагает использование программно-целевых методов,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обеспечивающих увязку реализации мероприятий по срокам, ресурсам и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исполнителям.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Основным методом решения проблемы должно стать комплексное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благоустройство дворовых территорий, которое включает совокупность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мероприятий, направленных на создание и поддержание функционально,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экологически и эстетически организованной среды</w:t>
      </w:r>
      <w:r w:rsidR="00BF7197">
        <w:rPr>
          <w:rFonts w:ascii="Times New Roman" w:hAnsi="Times New Roman" w:cs="Times New Roman"/>
          <w:color w:val="000000"/>
          <w:sz w:val="28"/>
          <w:szCs w:val="28"/>
        </w:rPr>
        <w:t xml:space="preserve"> проживания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, улучшение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содержания и б</w:t>
      </w:r>
      <w:r w:rsidR="00464A54">
        <w:rPr>
          <w:rFonts w:ascii="Times New Roman" w:hAnsi="Times New Roman" w:cs="Times New Roman"/>
          <w:color w:val="000000"/>
          <w:sz w:val="28"/>
          <w:szCs w:val="28"/>
        </w:rPr>
        <w:t>езопасности дворовых территорий.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Создание данной программы осуществляет приведения дворовых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территорий к </w:t>
      </w:r>
      <w:r w:rsidR="00C063BF">
        <w:rPr>
          <w:rFonts w:ascii="Times New Roman" w:hAnsi="Times New Roman" w:cs="Times New Roman"/>
          <w:color w:val="000000"/>
          <w:sz w:val="28"/>
          <w:szCs w:val="28"/>
        </w:rPr>
        <w:t>современным нормам комфортности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, исполнение мероприятий,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направленных на комплексное благоустройство дворовых и внутриквартальных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территорий, а также благоустройство наиболее посещаемых территорий общего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пользования.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="00F17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позволит создать благоприятные условия, повысить</w:t>
      </w:r>
      <w:r w:rsidR="00F173B8" w:rsidRPr="00F173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комфортность проживания населения </w:t>
      </w:r>
      <w:r w:rsidR="00F173B8">
        <w:rPr>
          <w:rFonts w:ascii="Times New Roman" w:hAnsi="Times New Roman" w:cs="Times New Roman"/>
          <w:color w:val="000000"/>
          <w:sz w:val="28"/>
          <w:szCs w:val="28"/>
        </w:rPr>
        <w:t>в п</w:t>
      </w:r>
      <w:proofErr w:type="gramStart"/>
      <w:r w:rsidR="00F173B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F173B8">
        <w:rPr>
          <w:rFonts w:ascii="Times New Roman" w:hAnsi="Times New Roman" w:cs="Times New Roman"/>
          <w:color w:val="000000"/>
          <w:sz w:val="28"/>
          <w:szCs w:val="28"/>
        </w:rPr>
        <w:t>расный Сад</w:t>
      </w:r>
      <w:r w:rsidR="00F173B8" w:rsidRPr="00F173B8">
        <w:rPr>
          <w:rFonts w:ascii="Times New Roman" w:hAnsi="Times New Roman" w:cs="Times New Roman"/>
          <w:color w:val="000000"/>
          <w:sz w:val="28"/>
          <w:szCs w:val="28"/>
        </w:rPr>
        <w:t>, увеличить площадь озеленения</w:t>
      </w:r>
      <w:r w:rsidR="00F173B8" w:rsidRPr="00F173B8">
        <w:rPr>
          <w:rFonts w:ascii="Times New Roman" w:hAnsi="Times New Roman" w:cs="Times New Roman"/>
          <w:color w:val="000000"/>
          <w:sz w:val="28"/>
          <w:szCs w:val="28"/>
        </w:rPr>
        <w:br/>
        <w:t>территорий, обеспечить более эффективную эксплуатацию жилых домов,</w:t>
      </w:r>
      <w:r w:rsidR="00F173B8" w:rsidRPr="00F173B8">
        <w:rPr>
          <w:rFonts w:ascii="Times New Roman" w:hAnsi="Times New Roman" w:cs="Times New Roman"/>
          <w:color w:val="000000"/>
          <w:sz w:val="28"/>
          <w:szCs w:val="28"/>
        </w:rPr>
        <w:br/>
        <w:t>улучшить условия для отдыха и занятие спортом.</w:t>
      </w:r>
    </w:p>
    <w:p w:rsidR="00ED04D0" w:rsidRPr="00FC1905" w:rsidRDefault="00ED04D0" w:rsidP="000A5487">
      <w:pPr>
        <w:pStyle w:val="a4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173B8" w:rsidRDefault="00503F53" w:rsidP="00ED04D0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подпрограммы</w:t>
      </w:r>
    </w:p>
    <w:p w:rsidR="006C4A13" w:rsidRDefault="006C4A13" w:rsidP="00ED04D0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204" w:rsidRDefault="00503F53" w:rsidP="00F173B8">
      <w:pPr>
        <w:pStyle w:val="a4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t>Основной целью подпрограммы является повышение уровня</w:t>
      </w:r>
      <w:r w:rsidR="00BF7197">
        <w:rPr>
          <w:rFonts w:ascii="Times New Roman" w:hAnsi="Times New Roman" w:cs="Times New Roman"/>
          <w:color w:val="000000"/>
          <w:sz w:val="28"/>
          <w:szCs w:val="28"/>
        </w:rPr>
        <w:t xml:space="preserve"> комфорта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</w:t>
      </w:r>
      <w:r w:rsidR="00BF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3B8">
        <w:rPr>
          <w:rFonts w:ascii="Times New Roman" w:hAnsi="Times New Roman" w:cs="Times New Roman"/>
          <w:color w:val="000000"/>
          <w:sz w:val="28"/>
          <w:szCs w:val="28"/>
        </w:rPr>
        <w:t>Красносадовского сельского поселения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3B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необходимо </w:t>
      </w:r>
      <w:r w:rsidR="00F173B8">
        <w:rPr>
          <w:rFonts w:ascii="Times New Roman" w:hAnsi="Times New Roman" w:cs="Times New Roman"/>
          <w:color w:val="000000"/>
          <w:sz w:val="28"/>
          <w:szCs w:val="28"/>
        </w:rPr>
        <w:t xml:space="preserve">повысить уровень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благоустройства дворовых территорий в соответствии</w:t>
      </w:r>
      <w:r w:rsidR="00F17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A13">
        <w:rPr>
          <w:rFonts w:ascii="Times New Roman" w:hAnsi="Times New Roman" w:cs="Times New Roman"/>
          <w:color w:val="000000"/>
          <w:sz w:val="28"/>
          <w:szCs w:val="28"/>
        </w:rPr>
        <w:t>с законодательством.</w:t>
      </w:r>
    </w:p>
    <w:p w:rsidR="00BF7197" w:rsidRDefault="00BF7197" w:rsidP="00F173B8">
      <w:pPr>
        <w:pStyle w:val="a4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C4A13" w:rsidRDefault="008D3EAC" w:rsidP="00ED04D0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FC1905">
        <w:rPr>
          <w:rFonts w:ascii="Times New Roman" w:hAnsi="Times New Roman" w:cs="Times New Roman"/>
          <w:b/>
          <w:bCs/>
          <w:color w:val="212121"/>
          <w:sz w:val="28"/>
          <w:szCs w:val="28"/>
        </w:rPr>
        <w:t>Раздел 4</w:t>
      </w:r>
      <w:r w:rsidRPr="00FC190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212121"/>
          <w:sz w:val="28"/>
          <w:szCs w:val="28"/>
        </w:rPr>
        <w:t>Срок реализации подпрограммы</w:t>
      </w:r>
    </w:p>
    <w:p w:rsidR="008D3EAC" w:rsidRPr="00FC1905" w:rsidRDefault="008D3EAC" w:rsidP="006C4A13">
      <w:pPr>
        <w:pStyle w:val="a4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6C4A1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подпрограммы будет осуществляться </w:t>
      </w:r>
      <w:r w:rsidR="006C4A13">
        <w:rPr>
          <w:rFonts w:ascii="Times New Roman" w:hAnsi="Times New Roman" w:cs="Times New Roman"/>
          <w:color w:val="000000"/>
          <w:sz w:val="28"/>
          <w:szCs w:val="28"/>
        </w:rPr>
        <w:t>с 2018 по 2022 гг.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, отдельные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этапы ее реализации не выделяются.</w:t>
      </w:r>
    </w:p>
    <w:p w:rsidR="006C4A13" w:rsidRDefault="00657923" w:rsidP="00ED04D0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FC1905">
        <w:rPr>
          <w:rFonts w:ascii="Times New Roman" w:hAnsi="Times New Roman" w:cs="Times New Roman"/>
          <w:b/>
          <w:bCs/>
          <w:color w:val="212121"/>
          <w:sz w:val="28"/>
          <w:szCs w:val="28"/>
        </w:rPr>
        <w:t>Раздел 5</w:t>
      </w:r>
      <w:r w:rsidRPr="00FC190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212121"/>
          <w:sz w:val="28"/>
          <w:szCs w:val="28"/>
        </w:rPr>
        <w:t>Описание входящих в состав подпрограммы основных мероприятий</w:t>
      </w:r>
    </w:p>
    <w:p w:rsidR="00657923" w:rsidRPr="00FC1905" w:rsidRDefault="00657923" w:rsidP="006C4A13">
      <w:pPr>
        <w:pStyle w:val="a4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6C4A1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и решения задач подпрограммы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планируется выполн</w:t>
      </w:r>
      <w:r w:rsidR="00CC1AC4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CC1AC4">
        <w:rPr>
          <w:rFonts w:ascii="Times New Roman" w:hAnsi="Times New Roman" w:cs="Times New Roman"/>
          <w:color w:val="000000"/>
          <w:sz w:val="28"/>
          <w:szCs w:val="28"/>
        </w:rPr>
        <w:t xml:space="preserve">я по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CC1A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среды</w:t>
      </w:r>
      <w:r w:rsidR="00BF7197">
        <w:rPr>
          <w:rFonts w:ascii="Times New Roman" w:hAnsi="Times New Roman" w:cs="Times New Roman"/>
          <w:color w:val="000000"/>
          <w:sz w:val="28"/>
          <w:szCs w:val="28"/>
        </w:rPr>
        <w:t xml:space="preserve"> проживания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, в т.ч. благоустройство</w:t>
      </w:r>
      <w:r w:rsidR="00CC1AC4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территорий.</w:t>
      </w:r>
    </w:p>
    <w:p w:rsidR="00455CD4" w:rsidRDefault="00455CD4" w:rsidP="00CC1AC4">
      <w:pPr>
        <w:pStyle w:val="a4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C1AC4">
      <w:pPr>
        <w:pStyle w:val="a4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C1AC4">
      <w:pPr>
        <w:pStyle w:val="a4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197" w:rsidRDefault="00BF7197" w:rsidP="00CC1AC4">
      <w:pPr>
        <w:pStyle w:val="a4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197" w:rsidRDefault="00BF7197" w:rsidP="00CC1AC4">
      <w:pPr>
        <w:pStyle w:val="a4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C1AC4">
      <w:pPr>
        <w:pStyle w:val="a4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AC4" w:rsidRDefault="00657923" w:rsidP="00CC1AC4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6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 описание мероприятий, и целевых индикаторов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выполнения</w:t>
      </w:r>
    </w:p>
    <w:p w:rsidR="00C5451B" w:rsidRDefault="00657923" w:rsidP="006662AE">
      <w:pPr>
        <w:pStyle w:val="a4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1AC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В рамках основного мероприятия «Формирование современной среды, в том числе благоустройство дворовых территорий» планируется</w:t>
      </w:r>
      <w:r w:rsidR="00BF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выполнение следующих мероприятий:</w:t>
      </w:r>
      <w:r w:rsidR="006662A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 13 скамеек и 4 урны.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2F2A" w:rsidRDefault="00A57B7E" w:rsidP="00C5451B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7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финансовых ресурсов, необходимых для реализации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подпрограммы в целом и по источникам финансирования</w:t>
      </w:r>
    </w:p>
    <w:p w:rsidR="006662AE" w:rsidRDefault="00A57B7E" w:rsidP="00612F2A">
      <w:pPr>
        <w:pStyle w:val="a4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2F2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за счет средств бюджета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010B"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составляет </w:t>
      </w:r>
      <w:r w:rsidR="00C5010B">
        <w:rPr>
          <w:rFonts w:ascii="Times New Roman" w:hAnsi="Times New Roman" w:cs="Times New Roman"/>
          <w:color w:val="000000"/>
          <w:sz w:val="28"/>
          <w:szCs w:val="28"/>
        </w:rPr>
        <w:t>50 000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2A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82A5B" w:rsidRPr="00FC1905">
        <w:rPr>
          <w:rFonts w:ascii="Times New Roman" w:hAnsi="Times New Roman" w:cs="Times New Roman"/>
          <w:color w:val="000000"/>
          <w:sz w:val="28"/>
          <w:szCs w:val="28"/>
        </w:rPr>
        <w:t>Сведения о размере и направлениях расходования средств, направленных на</w:t>
      </w:r>
      <w:r w:rsidR="00282A5B" w:rsidRPr="00FC1905">
        <w:rPr>
          <w:rFonts w:ascii="Times New Roman" w:hAnsi="Times New Roman" w:cs="Times New Roman"/>
          <w:color w:val="000000"/>
          <w:sz w:val="28"/>
          <w:szCs w:val="28"/>
        </w:rPr>
        <w:br/>
        <w:t>финансовое обеспечение подпрограммы и необходимых для ее реализации,</w:t>
      </w:r>
      <w:r w:rsidR="00282A5B" w:rsidRPr="00FC19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содержатся в приложении </w:t>
      </w:r>
      <w:r w:rsidR="00282A5B" w:rsidRPr="007B78F1">
        <w:rPr>
          <w:rFonts w:ascii="Times New Roman" w:hAnsi="Times New Roman" w:cs="Times New Roman"/>
          <w:sz w:val="28"/>
          <w:szCs w:val="28"/>
        </w:rPr>
        <w:t>№</w:t>
      </w:r>
      <w:r w:rsidR="00282A5B" w:rsidRPr="007B78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78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78F1" w:rsidRPr="007B78F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B78F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82A5B" w:rsidRPr="007B78F1">
        <w:rPr>
          <w:rFonts w:ascii="Times New Roman" w:hAnsi="Times New Roman" w:cs="Times New Roman"/>
          <w:sz w:val="28"/>
          <w:szCs w:val="28"/>
        </w:rPr>
        <w:t xml:space="preserve"> к</w:t>
      </w:r>
      <w:r w:rsidR="00282A5B"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программе.</w:t>
      </w:r>
      <w:r w:rsidR="00282A5B"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662AE" w:rsidRDefault="007B342B" w:rsidP="006662AE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8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подпрограммы</w:t>
      </w:r>
    </w:p>
    <w:p w:rsidR="006662AE" w:rsidRDefault="007B342B" w:rsidP="006662AE">
      <w:pPr>
        <w:pStyle w:val="a4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2AE">
        <w:rPr>
          <w:rFonts w:ascii="Times New Roman" w:hAnsi="Times New Roman" w:cs="Times New Roman"/>
          <w:color w:val="212121"/>
          <w:sz w:val="28"/>
          <w:szCs w:val="28"/>
        </w:rPr>
        <w:t xml:space="preserve">        -</w:t>
      </w:r>
      <w:r w:rsidR="006662AE" w:rsidRPr="00FC190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662AE" w:rsidRPr="00612F2A">
        <w:rPr>
          <w:rFonts w:ascii="Times New Roman" w:hAnsi="Times New Roman" w:cs="Times New Roman"/>
          <w:b/>
          <w:color w:val="212121"/>
          <w:sz w:val="28"/>
          <w:szCs w:val="28"/>
        </w:rPr>
        <w:t>2018 год</w:t>
      </w:r>
      <w:r w:rsidR="006662A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662AE">
        <w:rPr>
          <w:rFonts w:ascii="Times New Roman" w:hAnsi="Times New Roman" w:cs="Times New Roman"/>
          <w:color w:val="000000"/>
          <w:sz w:val="28"/>
          <w:szCs w:val="28"/>
        </w:rPr>
        <w:t>по ул</w:t>
      </w:r>
      <w:proofErr w:type="gramStart"/>
      <w:r w:rsidR="006662AE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6662AE">
        <w:rPr>
          <w:rFonts w:ascii="Times New Roman" w:hAnsi="Times New Roman" w:cs="Times New Roman"/>
          <w:color w:val="000000"/>
          <w:sz w:val="28"/>
          <w:szCs w:val="28"/>
        </w:rPr>
        <w:t>ичурина, 1 установить: 2 скамейки</w:t>
      </w:r>
      <w:r w:rsidR="007B78F1">
        <w:rPr>
          <w:rFonts w:ascii="Times New Roman" w:hAnsi="Times New Roman" w:cs="Times New Roman"/>
          <w:color w:val="000000"/>
          <w:sz w:val="28"/>
          <w:szCs w:val="28"/>
        </w:rPr>
        <w:t xml:space="preserve"> со спинкой</w:t>
      </w:r>
      <w:r w:rsidR="006662AE">
        <w:rPr>
          <w:rFonts w:ascii="Times New Roman" w:hAnsi="Times New Roman" w:cs="Times New Roman"/>
          <w:color w:val="000000"/>
          <w:sz w:val="28"/>
          <w:szCs w:val="28"/>
        </w:rPr>
        <w:t>, 2 урны;</w:t>
      </w:r>
    </w:p>
    <w:p w:rsidR="006662AE" w:rsidRDefault="006662AE" w:rsidP="006662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612F2A">
        <w:rPr>
          <w:rFonts w:ascii="Times New Roman" w:hAnsi="Times New Roman" w:cs="Times New Roman"/>
          <w:b/>
          <w:color w:val="000000"/>
          <w:sz w:val="28"/>
          <w:szCs w:val="28"/>
        </w:rPr>
        <w:t>2019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унева, 22 установить: 3 </w:t>
      </w:r>
      <w:r w:rsidR="007B78F1">
        <w:rPr>
          <w:rFonts w:ascii="Times New Roman" w:hAnsi="Times New Roman" w:cs="Times New Roman"/>
          <w:color w:val="000000"/>
          <w:sz w:val="28"/>
          <w:szCs w:val="28"/>
        </w:rPr>
        <w:t>лавочки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62AE" w:rsidRDefault="006662AE" w:rsidP="006662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612F2A">
        <w:rPr>
          <w:rFonts w:ascii="Times New Roman" w:hAnsi="Times New Roman" w:cs="Times New Roman"/>
          <w:b/>
          <w:color w:val="000000"/>
          <w:sz w:val="28"/>
          <w:szCs w:val="28"/>
        </w:rPr>
        <w:t>2020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унева, 2 установить: </w:t>
      </w:r>
      <w:r w:rsidR="007B78F1">
        <w:rPr>
          <w:rFonts w:ascii="Times New Roman" w:hAnsi="Times New Roman" w:cs="Times New Roman"/>
          <w:color w:val="000000"/>
          <w:sz w:val="28"/>
          <w:szCs w:val="28"/>
        </w:rPr>
        <w:t>3 лавочки;</w:t>
      </w:r>
    </w:p>
    <w:p w:rsidR="006662AE" w:rsidRDefault="006662AE" w:rsidP="006662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612F2A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12F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унева, 2 установить: </w:t>
      </w:r>
      <w:r w:rsidR="007B78F1">
        <w:rPr>
          <w:rFonts w:ascii="Times New Roman" w:hAnsi="Times New Roman" w:cs="Times New Roman"/>
          <w:color w:val="000000"/>
          <w:sz w:val="28"/>
          <w:szCs w:val="28"/>
        </w:rPr>
        <w:t>3 лавочки;</w:t>
      </w:r>
    </w:p>
    <w:p w:rsidR="006662AE" w:rsidRDefault="006662AE" w:rsidP="006662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612F2A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12F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аводская, 1 установить: 2 </w:t>
      </w:r>
      <w:r w:rsidR="007B78F1">
        <w:rPr>
          <w:rFonts w:ascii="Times New Roman" w:hAnsi="Times New Roman" w:cs="Times New Roman"/>
          <w:color w:val="000000"/>
          <w:sz w:val="28"/>
          <w:szCs w:val="28"/>
        </w:rPr>
        <w:t>скамейки со спинкой</w:t>
      </w:r>
      <w:r>
        <w:rPr>
          <w:rFonts w:ascii="Times New Roman" w:hAnsi="Times New Roman" w:cs="Times New Roman"/>
          <w:color w:val="000000"/>
          <w:sz w:val="28"/>
          <w:szCs w:val="28"/>
        </w:rPr>
        <w:t>, 2 урны.</w:t>
      </w:r>
    </w:p>
    <w:p w:rsidR="00BF7197" w:rsidRDefault="00BF7197" w:rsidP="006662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62AE" w:rsidRDefault="008A3916" w:rsidP="006662AE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9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системы управления реализацией подпрограммы</w:t>
      </w:r>
    </w:p>
    <w:p w:rsidR="00657923" w:rsidRPr="00FC1905" w:rsidRDefault="008A3916" w:rsidP="006662AE">
      <w:pPr>
        <w:pStyle w:val="a4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2A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Управление реализацией, формирование отчетности о ходе реализации и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проведение оценки эффективности реализации подпрограммы осуществляются в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законодательством</w:t>
      </w:r>
      <w:r w:rsidR="006662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2A5B"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2A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E6E32" w:rsidRPr="00FC1905">
        <w:rPr>
          <w:rFonts w:ascii="Times New Roman" w:hAnsi="Times New Roman" w:cs="Times New Roman"/>
          <w:color w:val="000000"/>
          <w:sz w:val="28"/>
          <w:szCs w:val="28"/>
        </w:rPr>
        <w:t>Реализацию подпрограммы в целом и достижение утвержденных значений</w:t>
      </w:r>
      <w:r w:rsidR="003E6E32" w:rsidRPr="00FC1905">
        <w:rPr>
          <w:rFonts w:ascii="Times New Roman" w:hAnsi="Times New Roman" w:cs="Times New Roman"/>
          <w:color w:val="000000"/>
          <w:sz w:val="28"/>
          <w:szCs w:val="28"/>
        </w:rPr>
        <w:br/>
        <w:t>целевых индикаторов, формирование отчетности о ходе реализации</w:t>
      </w:r>
      <w:r w:rsidR="003E6E32" w:rsidRPr="00FC1905">
        <w:rPr>
          <w:rFonts w:ascii="Times New Roman" w:hAnsi="Times New Roman" w:cs="Times New Roman"/>
          <w:color w:val="000000"/>
          <w:sz w:val="28"/>
          <w:szCs w:val="28"/>
        </w:rPr>
        <w:br/>
        <w:t>подпрограммы, проведение оценки эффективности реализации подпрограммы</w:t>
      </w:r>
      <w:r w:rsidR="003E6E32" w:rsidRPr="00FC19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обеспечивает Администрация </w:t>
      </w:r>
      <w:r w:rsidR="006662AE"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r w:rsidR="003E6E32"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662AE" w:rsidRDefault="003E6E32" w:rsidP="00ED04D0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10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Минимальный перечень работ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благоустройству дворовых территорий</w:t>
      </w:r>
    </w:p>
    <w:p w:rsidR="007A0C2B" w:rsidRDefault="003E6E32" w:rsidP="006662AE">
      <w:pPr>
        <w:pStyle w:val="a4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2A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Определить минимальный перечень видов работ по благоустройству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дворовых территорий в соответствии с Правилами, утвержденными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Постановлением Правительства Российской Федерации от 10.02.2017 года № 169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2A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A0C2B" w:rsidRPr="00FC1905">
        <w:rPr>
          <w:rFonts w:ascii="Times New Roman" w:hAnsi="Times New Roman" w:cs="Times New Roman"/>
          <w:color w:val="000000"/>
          <w:sz w:val="28"/>
          <w:szCs w:val="28"/>
        </w:rPr>
        <w:t>- установку скамеек, урн (далее - минимальный перечень работ).</w:t>
      </w:r>
      <w:r w:rsidR="007A0C2B"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2A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7A0C2B" w:rsidRPr="00FC1905">
        <w:rPr>
          <w:rFonts w:ascii="Times New Roman" w:hAnsi="Times New Roman" w:cs="Times New Roman"/>
          <w:color w:val="000000"/>
          <w:sz w:val="28"/>
          <w:szCs w:val="28"/>
        </w:rPr>
        <w:t>Визуализированный перечень образцов элементов благоустройства,</w:t>
      </w:r>
      <w:r w:rsidR="007A0C2B" w:rsidRPr="00FC1905">
        <w:rPr>
          <w:rFonts w:ascii="Times New Roman" w:hAnsi="Times New Roman" w:cs="Times New Roman"/>
          <w:color w:val="000000"/>
          <w:sz w:val="28"/>
          <w:szCs w:val="28"/>
        </w:rPr>
        <w:br/>
        <w:t>предлагаемых к размещению на дворовой территории в соответствии с</w:t>
      </w:r>
      <w:r w:rsidR="0066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C2B" w:rsidRPr="007B78F1">
        <w:rPr>
          <w:rFonts w:ascii="Times New Roman" w:hAnsi="Times New Roman" w:cs="Times New Roman"/>
          <w:color w:val="000000"/>
          <w:sz w:val="28"/>
          <w:szCs w:val="28"/>
        </w:rPr>
        <w:t>Приложением № 2 к настоящему Постановлению.</w:t>
      </w:r>
      <w:r w:rsidR="007A0C2B"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2AE" w:rsidRPr="00FC1905" w:rsidRDefault="006662AE" w:rsidP="006662AE">
      <w:pPr>
        <w:pStyle w:val="a4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0C5F43" w:rsidRDefault="009E1116" w:rsidP="000C5F43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</w:t>
      </w:r>
      <w:r w:rsidR="00455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Нормативная стоимость (единичные расценки) работ по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благоустройству дворовых территорий,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входящих в минимальный перечень работ</w:t>
      </w:r>
    </w:p>
    <w:p w:rsidR="009E1116" w:rsidRDefault="009E1116" w:rsidP="000C5F4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5F4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>Нормативная стоимость (единичные расценки) работ по благоустройству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  <w:t>дворовых территорий, входящих в минимальный перечень работ определяется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F1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1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431486" w:rsidRPr="00FC1905" w:rsidRDefault="00431486" w:rsidP="000C5F4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D4" w:rsidRDefault="00455CD4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3C27" w:rsidRPr="007C66D0" w:rsidRDefault="00CB3C27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66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 к проекту</w:t>
      </w:r>
      <w:r w:rsidRPr="007C66D0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Постановления</w:t>
      </w:r>
    </w:p>
    <w:p w:rsidR="00CB3C27" w:rsidRPr="007C66D0" w:rsidRDefault="00CB3C27" w:rsidP="00CB3C27">
      <w:pPr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3C27" w:rsidRPr="007C66D0" w:rsidRDefault="00CB3C27" w:rsidP="00CB3C27">
      <w:pPr>
        <w:tabs>
          <w:tab w:val="left" w:pos="567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66D0">
        <w:rPr>
          <w:rFonts w:ascii="Times New Roman" w:hAnsi="Times New Roman" w:cs="Times New Roman"/>
          <w:color w:val="000000"/>
          <w:sz w:val="28"/>
          <w:szCs w:val="28"/>
        </w:rPr>
        <w:t>Нормативная стоимость (единичные расценки) работ по благоустройству</w:t>
      </w:r>
      <w:r w:rsidRPr="007C66D0">
        <w:rPr>
          <w:rFonts w:ascii="Times New Roman" w:hAnsi="Times New Roman" w:cs="Times New Roman"/>
          <w:color w:val="000000"/>
          <w:sz w:val="28"/>
          <w:szCs w:val="28"/>
        </w:rPr>
        <w:br/>
        <w:t>дворовых территорий, входящих в минимальный перечень работ</w:t>
      </w:r>
    </w:p>
    <w:tbl>
      <w:tblPr>
        <w:tblStyle w:val="a3"/>
        <w:tblW w:w="0" w:type="auto"/>
        <w:tblLook w:val="04A0"/>
      </w:tblPr>
      <w:tblGrid>
        <w:gridCol w:w="560"/>
        <w:gridCol w:w="5785"/>
        <w:gridCol w:w="1985"/>
        <w:gridCol w:w="2375"/>
      </w:tblGrid>
      <w:tr w:rsidR="00797520" w:rsidRPr="007C66D0" w:rsidTr="0056061A">
        <w:trPr>
          <w:trHeight w:val="531"/>
        </w:trPr>
        <w:tc>
          <w:tcPr>
            <w:tcW w:w="560" w:type="dxa"/>
          </w:tcPr>
          <w:p w:rsidR="00797520" w:rsidRPr="007C66D0" w:rsidRDefault="00797520" w:rsidP="007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C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C6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6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C6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5" w:type="dxa"/>
          </w:tcPr>
          <w:p w:rsidR="00797520" w:rsidRPr="007C66D0" w:rsidRDefault="007C66D0" w:rsidP="007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 по благоустройству</w:t>
            </w:r>
            <w:r w:rsidRPr="007C6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территории</w:t>
            </w:r>
          </w:p>
        </w:tc>
        <w:tc>
          <w:tcPr>
            <w:tcW w:w="1985" w:type="dxa"/>
          </w:tcPr>
          <w:p w:rsidR="00797520" w:rsidRPr="007C66D0" w:rsidRDefault="007C66D0" w:rsidP="007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r w:rsidRPr="007C6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2375" w:type="dxa"/>
          </w:tcPr>
          <w:p w:rsidR="00797520" w:rsidRPr="007C66D0" w:rsidRDefault="007C66D0" w:rsidP="007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Стоимость,</w:t>
            </w:r>
            <w:r w:rsidRPr="007C6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рублей</w:t>
            </w:r>
          </w:p>
        </w:tc>
      </w:tr>
      <w:tr w:rsidR="00797520" w:rsidRPr="007C66D0" w:rsidTr="00C063BF">
        <w:trPr>
          <w:trHeight w:val="485"/>
        </w:trPr>
        <w:tc>
          <w:tcPr>
            <w:tcW w:w="560" w:type="dxa"/>
          </w:tcPr>
          <w:p w:rsidR="00797520" w:rsidRPr="007C66D0" w:rsidRDefault="00797520" w:rsidP="007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:rsidR="00797520" w:rsidRPr="007B78F1" w:rsidRDefault="007B78F1" w:rsidP="00E93B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78F1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Скамейка со </w:t>
            </w:r>
            <w:proofErr w:type="spellStart"/>
            <w:proofErr w:type="gramStart"/>
            <w:r w:rsidRPr="007B78F1">
              <w:rPr>
                <w:rFonts w:ascii="Times New Roman" w:hAnsi="Times New Roman" w:cs="Times New Roman"/>
                <w:bCs/>
                <w:color w:val="000000"/>
                <w:sz w:val="28"/>
              </w:rPr>
              <w:t>спинкой</w:t>
            </w:r>
            <w:r w:rsidR="00E93B4E">
              <w:rPr>
                <w:rFonts w:ascii="Times New Roman" w:hAnsi="Times New Roman" w:cs="Times New Roman"/>
                <w:bCs/>
                <w:color w:val="000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д</w:t>
            </w:r>
            <w:r w:rsidRPr="007B78F1">
              <w:rPr>
                <w:rFonts w:ascii="Times New Roman" w:hAnsi="Times New Roman" w:cs="Times New Roman"/>
                <w:color w:val="000000"/>
                <w:sz w:val="28"/>
              </w:rPr>
              <w:t>лина</w:t>
            </w:r>
            <w:proofErr w:type="spellEnd"/>
            <w:proofErr w:type="gramEnd"/>
            <w:r w:rsidRPr="007B78F1">
              <w:rPr>
                <w:rFonts w:ascii="Times New Roman" w:hAnsi="Times New Roman" w:cs="Times New Roman"/>
                <w:color w:val="000000"/>
                <w:sz w:val="28"/>
              </w:rPr>
              <w:t xml:space="preserve"> 1500 мм</w:t>
            </w:r>
          </w:p>
        </w:tc>
        <w:tc>
          <w:tcPr>
            <w:tcW w:w="1985" w:type="dxa"/>
          </w:tcPr>
          <w:p w:rsidR="00797520" w:rsidRPr="007C66D0" w:rsidRDefault="00C90D69" w:rsidP="007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75" w:type="dxa"/>
          </w:tcPr>
          <w:p w:rsidR="00797520" w:rsidRPr="007C66D0" w:rsidRDefault="00C90D69" w:rsidP="007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97520" w:rsidRPr="007C66D0" w:rsidTr="0056061A">
        <w:tc>
          <w:tcPr>
            <w:tcW w:w="560" w:type="dxa"/>
          </w:tcPr>
          <w:p w:rsidR="00797520" w:rsidRPr="007C66D0" w:rsidRDefault="00797520" w:rsidP="007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</w:tcPr>
          <w:p w:rsidR="00797520" w:rsidRPr="00E93B4E" w:rsidRDefault="00C90D69" w:rsidP="00E9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Лавочк</w:t>
            </w:r>
            <w:proofErr w:type="gramStart"/>
            <w:r w:rsidRPr="00E93B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E93B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="00E93B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</w:t>
            </w:r>
            <w:r w:rsidRPr="00E9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лина </w:t>
            </w:r>
            <w:r w:rsidR="00E9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9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мм</w:t>
            </w:r>
          </w:p>
        </w:tc>
        <w:tc>
          <w:tcPr>
            <w:tcW w:w="1985" w:type="dxa"/>
          </w:tcPr>
          <w:p w:rsidR="00797520" w:rsidRPr="007C66D0" w:rsidRDefault="00E93B4E" w:rsidP="007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97520" w:rsidRPr="007C66D0" w:rsidRDefault="00E93B4E" w:rsidP="007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97520" w:rsidRPr="007C66D0" w:rsidTr="0056061A">
        <w:tc>
          <w:tcPr>
            <w:tcW w:w="560" w:type="dxa"/>
          </w:tcPr>
          <w:p w:rsidR="00797520" w:rsidRPr="007C66D0" w:rsidRDefault="00E93B4E" w:rsidP="007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5" w:type="dxa"/>
          </w:tcPr>
          <w:p w:rsidR="00797520" w:rsidRPr="00E93B4E" w:rsidRDefault="00C90D69" w:rsidP="00C9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УТБО – 1</w:t>
            </w:r>
            <w:r w:rsidR="00BF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9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0,02 </w:t>
            </w:r>
            <w:r w:rsidRPr="00E93B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м³ </w:t>
            </w:r>
          </w:p>
        </w:tc>
        <w:tc>
          <w:tcPr>
            <w:tcW w:w="1985" w:type="dxa"/>
          </w:tcPr>
          <w:p w:rsidR="00797520" w:rsidRPr="007C66D0" w:rsidRDefault="00E93B4E" w:rsidP="007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75" w:type="dxa"/>
          </w:tcPr>
          <w:p w:rsidR="00797520" w:rsidRPr="007C66D0" w:rsidRDefault="00E93B4E" w:rsidP="007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797520" w:rsidRDefault="00797520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E93B4E" w:rsidRDefault="00E93B4E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E93B4E" w:rsidRDefault="00E93B4E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Default="00455CD4" w:rsidP="007B78F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B7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 к проекту</w:t>
      </w:r>
      <w:r w:rsidRPr="007B78F1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Постановления</w:t>
      </w:r>
    </w:p>
    <w:p w:rsidR="007B78F1" w:rsidRPr="007B78F1" w:rsidRDefault="007B78F1" w:rsidP="007B78F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78F1" w:rsidRPr="007B78F1" w:rsidRDefault="007B78F1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  <w:r w:rsidRPr="007B78F1">
        <w:rPr>
          <w:rFonts w:ascii="Times New Roman" w:hAnsi="Times New Roman" w:cs="Times New Roman"/>
          <w:color w:val="000000"/>
          <w:sz w:val="28"/>
          <w:szCs w:val="28"/>
        </w:rPr>
        <w:t>ВИЗУАЛИЗИРОВАННЫЙ ПЕРЕЧЕНЬ</w:t>
      </w:r>
      <w:r w:rsidRPr="007B78F1">
        <w:rPr>
          <w:rFonts w:ascii="Times New Roman" w:hAnsi="Times New Roman" w:cs="Times New Roman"/>
          <w:color w:val="000000"/>
          <w:sz w:val="28"/>
          <w:szCs w:val="28"/>
        </w:rPr>
        <w:br/>
        <w:t>образцов элементов благоустройства, предлагаемых к размещению на</w:t>
      </w:r>
      <w:r w:rsidRPr="007B78F1">
        <w:rPr>
          <w:rFonts w:ascii="Times New Roman" w:hAnsi="Times New Roman" w:cs="Times New Roman"/>
          <w:color w:val="000000"/>
          <w:sz w:val="28"/>
          <w:szCs w:val="28"/>
        </w:rPr>
        <w:br/>
        <w:t>дворовой территории многоквартирного дома, сформированный, исходя из</w:t>
      </w:r>
      <w:r w:rsidRPr="007B78F1">
        <w:rPr>
          <w:rFonts w:ascii="Times New Roman" w:hAnsi="Times New Roman" w:cs="Times New Roman"/>
          <w:color w:val="000000"/>
          <w:sz w:val="28"/>
          <w:szCs w:val="28"/>
        </w:rPr>
        <w:br/>
        <w:t>минимального перечня работ по благоустройству дворовых территорий</w:t>
      </w: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Pr="00FC1905" w:rsidRDefault="00E93B4E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  <w:r>
        <w:rPr>
          <w:rFonts w:ascii="Times New Roman" w:hAnsi="Times New Roman" w:cs="Times New Roman"/>
          <w:noProof/>
          <w:sz w:val="54"/>
          <w:szCs w:val="54"/>
          <w:lang w:eastAsia="ru-RU"/>
        </w:rPr>
        <w:drawing>
          <wp:inline distT="0" distB="0" distL="0" distR="0">
            <wp:extent cx="6281546" cy="1175657"/>
            <wp:effectExtent l="19050" t="0" r="495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68" cy="117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57" w:rsidRDefault="006B5E57" w:rsidP="006B5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3B4E" w:rsidRDefault="00E93B4E" w:rsidP="006B5E5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93B4E" w:rsidRDefault="00E93B4E" w:rsidP="006B5E5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93B4E" w:rsidRDefault="00E93B4E" w:rsidP="006B5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2664" cy="128977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102" cy="129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4E" w:rsidRDefault="00E93B4E" w:rsidP="006B5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3B4E" w:rsidRDefault="00E93B4E" w:rsidP="006B5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3B4E" w:rsidRPr="00FC1905" w:rsidRDefault="00E93B4E" w:rsidP="006B5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6934" cy="2030680"/>
            <wp:effectExtent l="19050" t="0" r="7166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58" cy="203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B4E" w:rsidRPr="00FC1905" w:rsidSect="00A7227C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93C"/>
    <w:multiLevelType w:val="hybridMultilevel"/>
    <w:tmpl w:val="A748F452"/>
    <w:lvl w:ilvl="0" w:tplc="F6FE0B8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3C4"/>
    <w:rsid w:val="0000364C"/>
    <w:rsid w:val="000223C4"/>
    <w:rsid w:val="00030204"/>
    <w:rsid w:val="00031F47"/>
    <w:rsid w:val="00085B89"/>
    <w:rsid w:val="0009383F"/>
    <w:rsid w:val="000A5487"/>
    <w:rsid w:val="000C1A98"/>
    <w:rsid w:val="000C5F43"/>
    <w:rsid w:val="000C71B0"/>
    <w:rsid w:val="00161EE5"/>
    <w:rsid w:val="00172F83"/>
    <w:rsid w:val="00176AA6"/>
    <w:rsid w:val="001A7348"/>
    <w:rsid w:val="001B3C1F"/>
    <w:rsid w:val="001E296F"/>
    <w:rsid w:val="001E30C8"/>
    <w:rsid w:val="00210ED1"/>
    <w:rsid w:val="002467A5"/>
    <w:rsid w:val="00247676"/>
    <w:rsid w:val="00270A00"/>
    <w:rsid w:val="00282A5B"/>
    <w:rsid w:val="00296066"/>
    <w:rsid w:val="002B4D0E"/>
    <w:rsid w:val="00305877"/>
    <w:rsid w:val="00377ED2"/>
    <w:rsid w:val="00385DF5"/>
    <w:rsid w:val="003C1DBA"/>
    <w:rsid w:val="003C1EDD"/>
    <w:rsid w:val="003D0FD4"/>
    <w:rsid w:val="003D2248"/>
    <w:rsid w:val="003E6E32"/>
    <w:rsid w:val="003F5483"/>
    <w:rsid w:val="00426370"/>
    <w:rsid w:val="00426EED"/>
    <w:rsid w:val="00431486"/>
    <w:rsid w:val="00455CD4"/>
    <w:rsid w:val="00464A54"/>
    <w:rsid w:val="00466DBC"/>
    <w:rsid w:val="0048451B"/>
    <w:rsid w:val="004D55AA"/>
    <w:rsid w:val="00503F53"/>
    <w:rsid w:val="005230C1"/>
    <w:rsid w:val="00537B41"/>
    <w:rsid w:val="00546E54"/>
    <w:rsid w:val="0056061A"/>
    <w:rsid w:val="00590C32"/>
    <w:rsid w:val="005E073A"/>
    <w:rsid w:val="005F6226"/>
    <w:rsid w:val="005F697D"/>
    <w:rsid w:val="0060198A"/>
    <w:rsid w:val="00612F2A"/>
    <w:rsid w:val="00634921"/>
    <w:rsid w:val="006411E2"/>
    <w:rsid w:val="00657923"/>
    <w:rsid w:val="006662AE"/>
    <w:rsid w:val="006B5E57"/>
    <w:rsid w:val="006C1718"/>
    <w:rsid w:val="006C2486"/>
    <w:rsid w:val="006C4A13"/>
    <w:rsid w:val="007233C3"/>
    <w:rsid w:val="007519C7"/>
    <w:rsid w:val="007624DB"/>
    <w:rsid w:val="0077629A"/>
    <w:rsid w:val="00797520"/>
    <w:rsid w:val="007A0C2B"/>
    <w:rsid w:val="007B342B"/>
    <w:rsid w:val="007B78F1"/>
    <w:rsid w:val="007C66D0"/>
    <w:rsid w:val="007E520D"/>
    <w:rsid w:val="008157F4"/>
    <w:rsid w:val="008166A3"/>
    <w:rsid w:val="0083566E"/>
    <w:rsid w:val="0087660E"/>
    <w:rsid w:val="008A3916"/>
    <w:rsid w:val="008B32E6"/>
    <w:rsid w:val="008C5338"/>
    <w:rsid w:val="008C792C"/>
    <w:rsid w:val="008D0021"/>
    <w:rsid w:val="008D3EAC"/>
    <w:rsid w:val="008F42EC"/>
    <w:rsid w:val="0092732E"/>
    <w:rsid w:val="009957BB"/>
    <w:rsid w:val="009E1116"/>
    <w:rsid w:val="009F0B3C"/>
    <w:rsid w:val="009F1C58"/>
    <w:rsid w:val="00A57B7E"/>
    <w:rsid w:val="00A64F8E"/>
    <w:rsid w:val="00A7227C"/>
    <w:rsid w:val="00A76786"/>
    <w:rsid w:val="00AC4E7D"/>
    <w:rsid w:val="00AF1226"/>
    <w:rsid w:val="00B55345"/>
    <w:rsid w:val="00B64B01"/>
    <w:rsid w:val="00B748B9"/>
    <w:rsid w:val="00B83A30"/>
    <w:rsid w:val="00B92A2E"/>
    <w:rsid w:val="00B9371C"/>
    <w:rsid w:val="00BB2BDE"/>
    <w:rsid w:val="00BD0356"/>
    <w:rsid w:val="00BF7197"/>
    <w:rsid w:val="00C00D93"/>
    <w:rsid w:val="00C063BF"/>
    <w:rsid w:val="00C35554"/>
    <w:rsid w:val="00C5010B"/>
    <w:rsid w:val="00C5451B"/>
    <w:rsid w:val="00C83FFF"/>
    <w:rsid w:val="00C90D69"/>
    <w:rsid w:val="00CB19F0"/>
    <w:rsid w:val="00CB2676"/>
    <w:rsid w:val="00CB3C27"/>
    <w:rsid w:val="00CC1AC4"/>
    <w:rsid w:val="00CD13C4"/>
    <w:rsid w:val="00CD4946"/>
    <w:rsid w:val="00CE1C76"/>
    <w:rsid w:val="00CF5F9B"/>
    <w:rsid w:val="00DB18CD"/>
    <w:rsid w:val="00E00738"/>
    <w:rsid w:val="00E33A73"/>
    <w:rsid w:val="00E372EA"/>
    <w:rsid w:val="00E93B4E"/>
    <w:rsid w:val="00E9658A"/>
    <w:rsid w:val="00ED04D0"/>
    <w:rsid w:val="00EF0BA1"/>
    <w:rsid w:val="00F173B8"/>
    <w:rsid w:val="00F26605"/>
    <w:rsid w:val="00F4213B"/>
    <w:rsid w:val="00F80577"/>
    <w:rsid w:val="00FC1905"/>
    <w:rsid w:val="00FD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2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KrS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70</cp:revision>
  <cp:lastPrinted>2017-11-22T12:01:00Z</cp:lastPrinted>
  <dcterms:created xsi:type="dcterms:W3CDTF">2017-11-20T08:37:00Z</dcterms:created>
  <dcterms:modified xsi:type="dcterms:W3CDTF">2017-12-05T08:48:00Z</dcterms:modified>
</cp:coreProperties>
</file>